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9912" w14:textId="77777777" w:rsidR="00385FEB" w:rsidRPr="00934124" w:rsidRDefault="00385FEB" w:rsidP="00385FE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A7F24A" w14:textId="310F37AB" w:rsidR="00385FEB" w:rsidRPr="00F304A9" w:rsidRDefault="00F304A9" w:rsidP="00F304A9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304A9">
        <w:rPr>
          <w:rFonts w:asciiTheme="minorHAnsi" w:hAnsiTheme="minorHAnsi" w:cstheme="minorHAnsi"/>
          <w:b/>
          <w:bCs/>
          <w:sz w:val="26"/>
          <w:szCs w:val="26"/>
        </w:rPr>
        <w:t>INTERNATIONAL NUMISMATIC CONFERENCE</w:t>
      </w:r>
    </w:p>
    <w:p w14:paraId="19FA2141" w14:textId="77777777" w:rsidR="00F304A9" w:rsidRPr="00F304A9" w:rsidRDefault="00F304A9" w:rsidP="00F304A9">
      <w:pPr>
        <w:spacing w:after="80"/>
        <w:jc w:val="both"/>
        <w:rPr>
          <w:rFonts w:asciiTheme="minorHAnsi" w:hAnsiTheme="minorHAnsi" w:cstheme="minorHAnsi"/>
          <w:sz w:val="26"/>
          <w:szCs w:val="26"/>
        </w:rPr>
      </w:pPr>
    </w:p>
    <w:p w14:paraId="6B06FD56" w14:textId="5D04BE01" w:rsidR="00385FEB" w:rsidRPr="00A635E7" w:rsidRDefault="00385FEB" w:rsidP="00F304A9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A635E7">
        <w:rPr>
          <w:rFonts w:asciiTheme="minorHAnsi" w:hAnsiTheme="minorHAnsi" w:cstheme="minorHAnsi"/>
          <w:sz w:val="24"/>
          <w:szCs w:val="24"/>
        </w:rPr>
        <w:t xml:space="preserve">From June 19th to 23rd, 2023, Sofia University “St. Kliment Ohridski” will host the international conference </w:t>
      </w:r>
      <w:r w:rsidRPr="00A635E7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“10th Joint Meeting of ECFN and Nomisma.org &amp; the 2nd Bulgarian Numismatic Readings TOGETHER”</w:t>
      </w:r>
      <w:r w:rsidRPr="00A635E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635E7">
        <w:rPr>
          <w:rFonts w:asciiTheme="minorHAnsi" w:hAnsiTheme="minorHAnsi" w:cstheme="minorHAnsi"/>
          <w:sz w:val="24"/>
          <w:szCs w:val="24"/>
        </w:rPr>
        <w:t>(</w:t>
      </w:r>
      <w:hyperlink r:id="rId4" w:history="1">
        <w:r w:rsidRPr="00A635E7">
          <w:rPr>
            <w:rStyle w:val="Hyperlink"/>
            <w:rFonts w:asciiTheme="minorHAnsi" w:hAnsiTheme="minorHAnsi" w:cstheme="minorHAnsi"/>
            <w:sz w:val="24"/>
            <w:szCs w:val="24"/>
          </w:rPr>
          <w:t>https://www.bg-numismatic-readings.com/about-2/</w:t>
        </w:r>
      </w:hyperlink>
      <w:r w:rsidRPr="00A635E7">
        <w:rPr>
          <w:rFonts w:asciiTheme="minorHAnsi" w:hAnsiTheme="minorHAnsi" w:cstheme="minorHAnsi"/>
          <w:sz w:val="24"/>
          <w:szCs w:val="24"/>
        </w:rPr>
        <w:t xml:space="preserve">). Expected are ca. 200 experts from over 20 countries. </w:t>
      </w:r>
    </w:p>
    <w:p w14:paraId="3DCAF69D" w14:textId="7D308DA4" w:rsidR="00385FEB" w:rsidRPr="00A635E7" w:rsidRDefault="00385FEB" w:rsidP="00F304A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635E7">
        <w:rPr>
          <w:rStyle w:val="Strong"/>
          <w:rFonts w:asciiTheme="minorHAnsi" w:eastAsiaTheme="majorEastAsia" w:hAnsiTheme="minorHAnsi" w:cstheme="minorHAnsi"/>
          <w:sz w:val="24"/>
          <w:szCs w:val="24"/>
        </w:rPr>
        <w:t>The European Coin Find Network (ECFN)</w:t>
      </w:r>
      <w:r w:rsidRPr="00A635E7">
        <w:rPr>
          <w:rFonts w:asciiTheme="minorHAnsi" w:hAnsiTheme="minorHAnsi" w:cstheme="minorHAnsi"/>
          <w:sz w:val="24"/>
          <w:szCs w:val="24"/>
        </w:rPr>
        <w:t xml:space="preserve"> is a network of institutions researching and recording coin finds made across Europe. </w:t>
      </w:r>
      <w:r w:rsidR="00F73079" w:rsidRPr="00A635E7">
        <w:rPr>
          <w:rFonts w:asciiTheme="minorHAnsi" w:hAnsiTheme="minorHAnsi" w:cstheme="minorHAnsi"/>
          <w:sz w:val="24"/>
          <w:szCs w:val="24"/>
        </w:rPr>
        <w:t>The c</w:t>
      </w:r>
      <w:r w:rsidRPr="00A635E7">
        <w:rPr>
          <w:rFonts w:asciiTheme="minorHAnsi" w:hAnsiTheme="minorHAnsi" w:cstheme="minorHAnsi"/>
          <w:sz w:val="24"/>
          <w:szCs w:val="24"/>
        </w:rPr>
        <w:t>oordinat</w:t>
      </w:r>
      <w:r w:rsidR="00F73079" w:rsidRPr="00A635E7">
        <w:rPr>
          <w:rFonts w:asciiTheme="minorHAnsi" w:hAnsiTheme="minorHAnsi" w:cstheme="minorHAnsi"/>
          <w:sz w:val="24"/>
          <w:szCs w:val="24"/>
        </w:rPr>
        <w:t xml:space="preserve">or institution of the Network is </w:t>
      </w:r>
      <w:r w:rsidRPr="00A635E7">
        <w:rPr>
          <w:rFonts w:asciiTheme="minorHAnsi" w:hAnsiTheme="minorHAnsi" w:cstheme="minorHAnsi"/>
          <w:sz w:val="24"/>
          <w:szCs w:val="24"/>
        </w:rPr>
        <w:t xml:space="preserve">the </w:t>
      </w:r>
      <w:r w:rsidR="00F73079" w:rsidRPr="00A635E7">
        <w:rPr>
          <w:rFonts w:asciiTheme="minorHAnsi" w:hAnsiTheme="minorHAnsi" w:cstheme="minorHAnsi"/>
          <w:sz w:val="24"/>
          <w:szCs w:val="24"/>
        </w:rPr>
        <w:t>Romano-Germanic Commission</w:t>
      </w:r>
      <w:r w:rsidRPr="00A635E7">
        <w:rPr>
          <w:rFonts w:asciiTheme="minorHAnsi" w:hAnsiTheme="minorHAnsi" w:cstheme="minorHAnsi"/>
          <w:sz w:val="24"/>
          <w:szCs w:val="24"/>
        </w:rPr>
        <w:t xml:space="preserve"> (RGK) </w:t>
      </w:r>
      <w:r w:rsidR="00F73079" w:rsidRPr="00A635E7">
        <w:rPr>
          <w:rFonts w:asciiTheme="minorHAnsi" w:hAnsiTheme="minorHAnsi" w:cstheme="minorHAnsi"/>
          <w:sz w:val="24"/>
          <w:szCs w:val="24"/>
        </w:rPr>
        <w:t>of the German Archaeological Institute (DAI)</w:t>
      </w:r>
      <w:r w:rsidRPr="00A635E7">
        <w:rPr>
          <w:rFonts w:asciiTheme="minorHAnsi" w:hAnsiTheme="minorHAnsi" w:cstheme="minorHAnsi"/>
          <w:sz w:val="24"/>
          <w:szCs w:val="24"/>
        </w:rPr>
        <w:t xml:space="preserve">. </w:t>
      </w:r>
      <w:r w:rsidRPr="00A635E7">
        <w:rPr>
          <w:rStyle w:val="Strong"/>
          <w:rFonts w:asciiTheme="minorHAnsi" w:eastAsiaTheme="majorEastAsia" w:hAnsiTheme="minorHAnsi" w:cstheme="minorHAnsi"/>
          <w:sz w:val="24"/>
          <w:szCs w:val="24"/>
        </w:rPr>
        <w:t>Nomisma.org</w:t>
      </w:r>
      <w:r w:rsidRPr="00A635E7">
        <w:rPr>
          <w:rFonts w:asciiTheme="minorHAnsi" w:hAnsiTheme="minorHAnsi" w:cstheme="minorHAnsi"/>
          <w:sz w:val="24"/>
          <w:szCs w:val="24"/>
        </w:rPr>
        <w:t xml:space="preserve"> is a collaborative project whose goal is to promote the use in numismatics of digital representations according to the principles of Linked Open Data. The joint meetings of these two communities offer a productive space where specialists in numismatics can present and discuss studies of coin finds from the Iron Age to the Medieval period, results of digital projects on coin finds</w:t>
      </w:r>
      <w:r w:rsidR="00495346" w:rsidRPr="00A635E7">
        <w:rPr>
          <w:rFonts w:asciiTheme="minorHAnsi" w:hAnsiTheme="minorHAnsi" w:cstheme="minorHAnsi"/>
          <w:sz w:val="24"/>
          <w:szCs w:val="24"/>
        </w:rPr>
        <w:t>,</w:t>
      </w:r>
      <w:r w:rsidRPr="00A635E7">
        <w:rPr>
          <w:rFonts w:asciiTheme="minorHAnsi" w:hAnsiTheme="minorHAnsi" w:cstheme="minorHAnsi"/>
          <w:sz w:val="24"/>
          <w:szCs w:val="24"/>
        </w:rPr>
        <w:t xml:space="preserve"> including GIS applications, statistical </w:t>
      </w:r>
      <w:r w:rsidR="00495346" w:rsidRPr="00A635E7">
        <w:rPr>
          <w:rFonts w:asciiTheme="minorHAnsi" w:hAnsiTheme="minorHAnsi" w:cstheme="minorHAnsi"/>
          <w:sz w:val="24"/>
          <w:szCs w:val="24"/>
        </w:rPr>
        <w:t>analyses</w:t>
      </w:r>
      <w:r w:rsidRPr="00A635E7">
        <w:rPr>
          <w:rFonts w:asciiTheme="minorHAnsi" w:hAnsiTheme="minorHAnsi" w:cstheme="minorHAnsi"/>
          <w:sz w:val="24"/>
          <w:szCs w:val="24"/>
        </w:rPr>
        <w:t>, database and online applications, etc.</w:t>
      </w:r>
    </w:p>
    <w:p w14:paraId="2E63C6E5" w14:textId="77777777" w:rsidR="00385FEB" w:rsidRPr="00A635E7" w:rsidRDefault="00385FEB" w:rsidP="00F304A9">
      <w:pPr>
        <w:spacing w:after="8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635E7">
        <w:rPr>
          <w:rFonts w:asciiTheme="minorHAnsi" w:hAnsiTheme="minorHAnsi" w:cstheme="minorHAnsi"/>
          <w:sz w:val="24"/>
          <w:szCs w:val="24"/>
        </w:rPr>
        <w:t>Since 2012, there have been nine joint meetings of ECFN and Nomisma.org, hosted as follows: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A635E7">
        <w:rPr>
          <w:rFonts w:asciiTheme="minorHAnsi" w:hAnsiTheme="minorHAnsi" w:cstheme="minorHAnsi"/>
          <w:sz w:val="24"/>
          <w:szCs w:val="24"/>
        </w:rPr>
        <w:t>Frankfurt am Main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 (</w:t>
      </w:r>
      <w:r w:rsidRPr="00A635E7">
        <w:rPr>
          <w:rFonts w:asciiTheme="minorHAnsi" w:hAnsiTheme="minorHAnsi" w:cstheme="minorHAnsi"/>
          <w:sz w:val="24"/>
          <w:szCs w:val="24"/>
        </w:rPr>
        <w:t>Germany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), </w:t>
      </w:r>
      <w:r w:rsidRPr="00A635E7">
        <w:rPr>
          <w:rFonts w:asciiTheme="minorHAnsi" w:hAnsiTheme="minorHAnsi" w:cstheme="minorHAnsi"/>
          <w:sz w:val="24"/>
          <w:szCs w:val="24"/>
        </w:rPr>
        <w:t>Petronell-Carnuntum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 (</w:t>
      </w:r>
      <w:r w:rsidRPr="00A635E7">
        <w:rPr>
          <w:rFonts w:asciiTheme="minorHAnsi" w:hAnsiTheme="minorHAnsi" w:cstheme="minorHAnsi"/>
          <w:sz w:val="24"/>
          <w:szCs w:val="24"/>
        </w:rPr>
        <w:t>Austria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), </w:t>
      </w:r>
      <w:r w:rsidRPr="00A635E7">
        <w:rPr>
          <w:rFonts w:asciiTheme="minorHAnsi" w:hAnsiTheme="minorHAnsi" w:cstheme="minorHAnsi"/>
          <w:sz w:val="24"/>
          <w:szCs w:val="24"/>
        </w:rPr>
        <w:t>Basel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 (</w:t>
      </w:r>
      <w:r w:rsidRPr="00A635E7">
        <w:rPr>
          <w:rFonts w:asciiTheme="minorHAnsi" w:hAnsiTheme="minorHAnsi" w:cstheme="minorHAnsi"/>
          <w:sz w:val="24"/>
          <w:szCs w:val="24"/>
        </w:rPr>
        <w:t>Switzerland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), </w:t>
      </w:r>
      <w:r w:rsidRPr="00A635E7">
        <w:rPr>
          <w:rFonts w:asciiTheme="minorHAnsi" w:hAnsiTheme="minorHAnsi" w:cstheme="minorHAnsi"/>
          <w:sz w:val="24"/>
          <w:szCs w:val="24"/>
        </w:rPr>
        <w:t xml:space="preserve">Warsaw 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>(</w:t>
      </w:r>
      <w:r w:rsidRPr="00A635E7">
        <w:rPr>
          <w:rFonts w:asciiTheme="minorHAnsi" w:hAnsiTheme="minorHAnsi" w:cstheme="minorHAnsi"/>
          <w:sz w:val="24"/>
          <w:szCs w:val="24"/>
        </w:rPr>
        <w:t>Poland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), </w:t>
      </w:r>
      <w:r w:rsidRPr="00A635E7">
        <w:rPr>
          <w:rFonts w:asciiTheme="minorHAnsi" w:hAnsiTheme="minorHAnsi" w:cstheme="minorHAnsi"/>
          <w:sz w:val="24"/>
          <w:szCs w:val="24"/>
        </w:rPr>
        <w:t>Caen Normandie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 (</w:t>
      </w:r>
      <w:r w:rsidRPr="00A635E7">
        <w:rPr>
          <w:rFonts w:asciiTheme="minorHAnsi" w:hAnsiTheme="minorHAnsi" w:cstheme="minorHAnsi"/>
          <w:sz w:val="24"/>
          <w:szCs w:val="24"/>
        </w:rPr>
        <w:t>France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), </w:t>
      </w:r>
      <w:r w:rsidRPr="00A635E7">
        <w:rPr>
          <w:rFonts w:asciiTheme="minorHAnsi" w:hAnsiTheme="minorHAnsi" w:cstheme="minorHAnsi"/>
          <w:sz w:val="24"/>
          <w:szCs w:val="24"/>
        </w:rPr>
        <w:t>Copenhagen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 (</w:t>
      </w:r>
      <w:r w:rsidRPr="00A635E7">
        <w:rPr>
          <w:rFonts w:asciiTheme="minorHAnsi" w:hAnsiTheme="minorHAnsi" w:cstheme="minorHAnsi"/>
          <w:sz w:val="24"/>
          <w:szCs w:val="24"/>
        </w:rPr>
        <w:t>Denmark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), </w:t>
      </w:r>
      <w:r w:rsidRPr="00A635E7">
        <w:rPr>
          <w:rFonts w:asciiTheme="minorHAnsi" w:hAnsiTheme="minorHAnsi" w:cstheme="minorHAnsi"/>
          <w:sz w:val="24"/>
          <w:szCs w:val="24"/>
        </w:rPr>
        <w:t>València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 (</w:t>
      </w:r>
      <w:r w:rsidRPr="00A635E7">
        <w:rPr>
          <w:rFonts w:asciiTheme="minorHAnsi" w:hAnsiTheme="minorHAnsi" w:cstheme="minorHAnsi"/>
          <w:sz w:val="24"/>
          <w:szCs w:val="24"/>
        </w:rPr>
        <w:t>Spain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), </w:t>
      </w:r>
      <w:r w:rsidRPr="00A635E7">
        <w:rPr>
          <w:rFonts w:asciiTheme="minorHAnsi" w:hAnsiTheme="minorHAnsi" w:cstheme="minorHAnsi"/>
          <w:sz w:val="24"/>
          <w:szCs w:val="24"/>
        </w:rPr>
        <w:t>Messina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 (</w:t>
      </w:r>
      <w:r w:rsidRPr="00A635E7">
        <w:rPr>
          <w:rFonts w:asciiTheme="minorHAnsi" w:hAnsiTheme="minorHAnsi" w:cstheme="minorHAnsi"/>
          <w:sz w:val="24"/>
          <w:szCs w:val="24"/>
        </w:rPr>
        <w:t>Italy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 xml:space="preserve">), </w:t>
      </w:r>
      <w:r w:rsidRPr="00A635E7">
        <w:rPr>
          <w:rFonts w:asciiTheme="minorHAnsi" w:hAnsiTheme="minorHAnsi" w:cstheme="minorHAnsi"/>
          <w:sz w:val="24"/>
          <w:szCs w:val="24"/>
        </w:rPr>
        <w:t>Viminacium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>/</w:t>
      </w:r>
      <w:r w:rsidRPr="00A635E7">
        <w:rPr>
          <w:rFonts w:asciiTheme="minorHAnsi" w:hAnsiTheme="minorHAnsi" w:cstheme="minorHAnsi"/>
          <w:sz w:val="24"/>
          <w:szCs w:val="24"/>
        </w:rPr>
        <w:t xml:space="preserve">Stari Kostolac 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>(</w:t>
      </w:r>
      <w:r w:rsidRPr="00A635E7">
        <w:rPr>
          <w:rFonts w:asciiTheme="minorHAnsi" w:hAnsiTheme="minorHAnsi" w:cstheme="minorHAnsi"/>
          <w:sz w:val="24"/>
          <w:szCs w:val="24"/>
        </w:rPr>
        <w:t>Serbia</w:t>
      </w:r>
      <w:r w:rsidRPr="00A635E7">
        <w:rPr>
          <w:rFonts w:asciiTheme="minorHAnsi" w:hAnsiTheme="minorHAnsi" w:cstheme="minorHAnsi"/>
          <w:sz w:val="24"/>
          <w:szCs w:val="24"/>
          <w:lang w:val="bg-BG"/>
        </w:rPr>
        <w:t>).</w:t>
      </w:r>
    </w:p>
    <w:p w14:paraId="7F2A2186" w14:textId="4AB6C450" w:rsidR="00F304A9" w:rsidRPr="00A635E7" w:rsidRDefault="00F304A9" w:rsidP="00F304A9">
      <w:pPr>
        <w:spacing w:after="80"/>
        <w:ind w:firstLine="7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635E7">
        <w:rPr>
          <w:rFonts w:asciiTheme="minorHAnsi" w:hAnsiTheme="minorHAnsi" w:cstheme="minorHAnsi"/>
          <w:sz w:val="24"/>
          <w:szCs w:val="24"/>
        </w:rPr>
        <w:t xml:space="preserve">The aim of the </w:t>
      </w:r>
      <w:r w:rsidRPr="00A635E7">
        <w:rPr>
          <w:rStyle w:val="Strong"/>
          <w:rFonts w:asciiTheme="minorHAnsi" w:eastAsiaTheme="majorEastAsia" w:hAnsiTheme="minorHAnsi" w:cstheme="minorHAnsi"/>
          <w:sz w:val="24"/>
          <w:szCs w:val="24"/>
        </w:rPr>
        <w:t>Bulgarian Numismatic Readings (BulgNR)</w:t>
      </w:r>
      <w:r w:rsidRPr="00A635E7">
        <w:rPr>
          <w:rFonts w:asciiTheme="minorHAnsi" w:hAnsiTheme="minorHAnsi" w:cstheme="minorHAnsi"/>
          <w:sz w:val="24"/>
          <w:szCs w:val="24"/>
        </w:rPr>
        <w:t xml:space="preserve"> is to be a regular scholarly forum where Bulgarian and international specialists in the field of numismatics, history, archaeology, art history, anthropology, etc.</w:t>
      </w:r>
      <w:r w:rsidR="00495346" w:rsidRPr="00A635E7">
        <w:rPr>
          <w:rFonts w:asciiTheme="minorHAnsi" w:hAnsiTheme="minorHAnsi" w:cstheme="minorHAnsi"/>
          <w:sz w:val="24"/>
          <w:szCs w:val="24"/>
        </w:rPr>
        <w:t>,</w:t>
      </w:r>
      <w:r w:rsidRPr="00A635E7">
        <w:rPr>
          <w:rFonts w:asciiTheme="minorHAnsi" w:hAnsiTheme="minorHAnsi" w:cstheme="minorHAnsi"/>
          <w:sz w:val="24"/>
          <w:szCs w:val="24"/>
        </w:rPr>
        <w:t xml:space="preserve"> present their observations on coin minting and circulation, economy, trade, finances, traditional and new methodologies in numismatic studies, etc. as a contribution to the picture of the past of Southeastern Europe from Antiquity to the Ottoman period (6th century BC – 19th century).</w:t>
      </w:r>
    </w:p>
    <w:p w14:paraId="6EDE215E" w14:textId="73DDE824" w:rsidR="00385FEB" w:rsidRPr="00A635E7" w:rsidRDefault="00F304A9" w:rsidP="00F304A9">
      <w:pPr>
        <w:spacing w:after="80"/>
        <w:ind w:firstLine="720"/>
        <w:jc w:val="both"/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</w:pPr>
      <w:r w:rsidRPr="00A635E7">
        <w:rPr>
          <w:rFonts w:asciiTheme="minorHAnsi" w:hAnsiTheme="minorHAnsi" w:cstheme="minorHAnsi"/>
          <w:sz w:val="24"/>
          <w:szCs w:val="24"/>
        </w:rPr>
        <w:t>Along with the numerous presentations and posters, t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>he</w:t>
      </w:r>
      <w:r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 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conference </w:t>
      </w:r>
      <w:r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also includes 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>three workshops on innovative technologies presented by leading digital numismatics and humanities</w:t>
      </w:r>
      <w:r w:rsidR="00495346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 experts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, as well as </w:t>
      </w:r>
      <w:r w:rsidR="00495346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on 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>the problem of coin counterfeits.</w:t>
      </w:r>
      <w:r w:rsidR="00385FEB" w:rsidRPr="00A635E7">
        <w:rPr>
          <w:rStyle w:val="hwtze"/>
          <w:rFonts w:asciiTheme="minorHAnsi" w:eastAsiaTheme="majorEastAsia" w:hAnsiTheme="minorHAnsi" w:cstheme="minorHAnsi"/>
          <w:sz w:val="24"/>
          <w:szCs w:val="24"/>
          <w:lang w:val="en"/>
        </w:rPr>
        <w:t xml:space="preserve"> 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>The poster session will include the innovative "science slam" format.</w:t>
      </w:r>
      <w:r w:rsidR="00385FEB" w:rsidRPr="00A635E7">
        <w:rPr>
          <w:rStyle w:val="hwtze"/>
          <w:rFonts w:asciiTheme="minorHAnsi" w:eastAsiaTheme="majorEastAsia" w:hAnsiTheme="minorHAnsi" w:cstheme="minorHAnsi"/>
          <w:sz w:val="24"/>
          <w:szCs w:val="24"/>
          <w:lang w:val="en"/>
        </w:rPr>
        <w:t xml:space="preserve"> 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The entire program will be in </w:t>
      </w:r>
      <w:r w:rsidR="00495346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a 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>hybrid form with the onsite participants</w:t>
      </w:r>
      <w:r w:rsidR="00495346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>;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 there </w:t>
      </w:r>
      <w:r w:rsidR="00495346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will 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be a simultaneous </w:t>
      </w:r>
      <w:r w:rsidR="00495346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>Z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>oom session and streaming.</w:t>
      </w:r>
      <w:r w:rsidR="00385FEB" w:rsidRPr="00A635E7">
        <w:rPr>
          <w:rStyle w:val="hwtze"/>
          <w:rFonts w:asciiTheme="minorHAnsi" w:eastAsiaTheme="majorEastAsia" w:hAnsiTheme="minorHAnsi" w:cstheme="minorHAnsi"/>
          <w:sz w:val="24"/>
          <w:szCs w:val="24"/>
          <w:lang w:val="en"/>
        </w:rPr>
        <w:t xml:space="preserve"> 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This will </w:t>
      </w:r>
      <w:r w:rsidR="0059625F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 xml:space="preserve">allow 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>the event to reach even more interested parties in a virtual environment;</w:t>
      </w:r>
      <w:r w:rsidR="00385FEB" w:rsidRPr="00A635E7">
        <w:rPr>
          <w:rStyle w:val="hwtze"/>
          <w:rFonts w:asciiTheme="minorHAnsi" w:eastAsiaTheme="majorEastAsia" w:hAnsiTheme="minorHAnsi" w:cstheme="minorHAnsi"/>
          <w:sz w:val="24"/>
          <w:szCs w:val="24"/>
          <w:lang w:val="en"/>
        </w:rPr>
        <w:t xml:space="preserve"> </w:t>
      </w:r>
      <w:r w:rsidR="00385FEB" w:rsidRPr="00A635E7">
        <w:rPr>
          <w:rStyle w:val="rynqvb"/>
          <w:rFonts w:asciiTheme="minorHAnsi" w:eastAsiaTheme="minorEastAsia" w:hAnsiTheme="minorHAnsi" w:cstheme="minorHAnsi"/>
          <w:sz w:val="24"/>
          <w:szCs w:val="24"/>
          <w:lang w:val="en"/>
        </w:rPr>
        <w:t>only registered listeners will gain access.</w:t>
      </w:r>
    </w:p>
    <w:p w14:paraId="36737093" w14:textId="2022D9BD" w:rsidR="00442737" w:rsidRDefault="00F304A9" w:rsidP="00292319">
      <w:pPr>
        <w:spacing w:after="80"/>
        <w:ind w:firstLine="720"/>
        <w:jc w:val="both"/>
        <w:rPr>
          <w:rStyle w:val="rynqvb"/>
          <w:rFonts w:asciiTheme="minorHAnsi" w:hAnsiTheme="minorHAnsi" w:cstheme="minorHAnsi"/>
          <w:sz w:val="24"/>
          <w:szCs w:val="24"/>
          <w:lang w:val="bg-BG"/>
        </w:rPr>
      </w:pPr>
      <w:r w:rsidRPr="00A635E7">
        <w:rPr>
          <w:rStyle w:val="rynqvb"/>
          <w:rFonts w:asciiTheme="minorHAnsi" w:hAnsiTheme="minorHAnsi" w:cstheme="minorHAnsi"/>
          <w:sz w:val="24"/>
          <w:szCs w:val="24"/>
          <w:lang w:val="en"/>
        </w:rPr>
        <w:t>Partners in organizing the conference are Sofia University</w:t>
      </w:r>
      <w:r w:rsidR="00D97563">
        <w:rPr>
          <w:rStyle w:val="rynqvb"/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D97563">
        <w:rPr>
          <w:rStyle w:val="rynqvb"/>
          <w:rFonts w:asciiTheme="minorHAnsi" w:hAnsiTheme="minorHAnsi" w:cstheme="minorHAnsi"/>
          <w:sz w:val="24"/>
          <w:szCs w:val="24"/>
        </w:rPr>
        <w:t>and its Faculty of History</w:t>
      </w:r>
      <w:r w:rsidRPr="00A635E7">
        <w:rPr>
          <w:rStyle w:val="rynqvb"/>
          <w:rFonts w:asciiTheme="minorHAnsi" w:hAnsiTheme="minorHAnsi" w:cstheme="minorHAnsi"/>
          <w:sz w:val="24"/>
          <w:szCs w:val="24"/>
          <w:lang w:val="en"/>
        </w:rPr>
        <w:t>, National Archaeological Institute with Museum - BAS, First Investment Bank, RHM Sofia, RHM Blagoevgrad, and HM Petrich</w:t>
      </w:r>
      <w:r w:rsidR="002B2F66" w:rsidRPr="00A635E7">
        <w:rPr>
          <w:rStyle w:val="rynqvb"/>
          <w:rFonts w:asciiTheme="minorHAnsi" w:hAnsiTheme="minorHAnsi" w:cstheme="minorHAnsi"/>
          <w:sz w:val="24"/>
          <w:szCs w:val="24"/>
          <w:lang w:val="bg-BG"/>
        </w:rPr>
        <w:t xml:space="preserve">; </w:t>
      </w:r>
      <w:r w:rsidRPr="00A635E7">
        <w:rPr>
          <w:rStyle w:val="rynqvb"/>
          <w:rFonts w:asciiTheme="minorHAnsi" w:hAnsiTheme="minorHAnsi" w:cstheme="minorHAnsi"/>
          <w:sz w:val="24"/>
          <w:szCs w:val="24"/>
          <w:lang w:val="en"/>
        </w:rPr>
        <w:t xml:space="preserve">funding is under the projects SUMMIT, "DiGi Thrace” (NRF </w:t>
      </w:r>
      <w:r w:rsidR="000354EE">
        <w:rPr>
          <w:rStyle w:val="rynqvb"/>
          <w:rFonts w:asciiTheme="minorHAnsi" w:hAnsiTheme="minorHAnsi" w:cstheme="minorHAnsi"/>
          <w:sz w:val="24"/>
          <w:szCs w:val="24"/>
          <w:lang w:val="en"/>
        </w:rPr>
        <w:t>–</w:t>
      </w:r>
      <w:r w:rsidRPr="00A635E7">
        <w:rPr>
          <w:rStyle w:val="rynqvb"/>
          <w:rFonts w:asciiTheme="minorHAnsi" w:hAnsiTheme="minorHAnsi" w:cstheme="minorHAnsi"/>
          <w:sz w:val="24"/>
          <w:szCs w:val="24"/>
          <w:lang w:val="en"/>
        </w:rPr>
        <w:t xml:space="preserve"> MES</w:t>
      </w:r>
      <w:r w:rsidR="000354EE">
        <w:rPr>
          <w:rStyle w:val="rynqvb"/>
          <w:rFonts w:asciiTheme="minorHAnsi" w:hAnsiTheme="minorHAnsi" w:cstheme="minorHAnsi"/>
          <w:sz w:val="24"/>
          <w:szCs w:val="24"/>
          <w:lang w:val="en"/>
        </w:rPr>
        <w:t>)</w:t>
      </w:r>
      <w:r w:rsidRPr="00A635E7">
        <w:rPr>
          <w:rStyle w:val="rynqvb"/>
          <w:rFonts w:asciiTheme="minorHAnsi" w:hAnsiTheme="minorHAnsi" w:cstheme="minorHAnsi"/>
          <w:sz w:val="24"/>
          <w:szCs w:val="24"/>
          <w:lang w:val="en"/>
        </w:rPr>
        <w:t>, ACCSN</w:t>
      </w:r>
      <w:r w:rsidR="00AB5955" w:rsidRPr="00A635E7">
        <w:rPr>
          <w:rStyle w:val="rynqvb"/>
          <w:rFonts w:asciiTheme="minorHAnsi" w:hAnsiTheme="minorHAnsi" w:cstheme="minorHAnsi"/>
          <w:sz w:val="24"/>
          <w:szCs w:val="24"/>
          <w:lang w:val="en"/>
        </w:rPr>
        <w:t>,</w:t>
      </w:r>
      <w:r w:rsidRPr="00A635E7">
        <w:rPr>
          <w:rStyle w:val="rynqvb"/>
          <w:rFonts w:asciiTheme="minorHAnsi" w:hAnsiTheme="minorHAnsi" w:cstheme="minorHAnsi"/>
          <w:sz w:val="24"/>
          <w:szCs w:val="24"/>
          <w:lang w:val="en"/>
        </w:rPr>
        <w:t xml:space="preserve"> and project 80-10-37/2023 </w:t>
      </w:r>
      <w:r w:rsidR="00767954" w:rsidRPr="00A635E7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Sofia University Scientific Fund</w:t>
      </w:r>
      <w:r w:rsidR="002B2F66" w:rsidRPr="00A635E7">
        <w:rPr>
          <w:rStyle w:val="rynqvb"/>
          <w:rFonts w:asciiTheme="minorHAnsi" w:hAnsiTheme="minorHAnsi" w:cstheme="minorHAnsi"/>
          <w:sz w:val="24"/>
          <w:szCs w:val="24"/>
          <w:lang w:val="en"/>
        </w:rPr>
        <w:t xml:space="preserve">: </w:t>
      </w:r>
      <w:hyperlink r:id="rId5" w:history="1">
        <w:r w:rsidR="002B2F66" w:rsidRPr="00442737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>https://www.bg-numismatic-readings.com/sponsors/</w:t>
        </w:r>
      </w:hyperlink>
      <w:r w:rsidR="002B2F66" w:rsidRPr="00442737">
        <w:rPr>
          <w:rStyle w:val="rynqvb"/>
          <w:rFonts w:asciiTheme="minorHAnsi" w:hAnsiTheme="minorHAnsi" w:cstheme="minorHAnsi"/>
          <w:sz w:val="24"/>
          <w:szCs w:val="24"/>
          <w:lang w:val="en"/>
        </w:rPr>
        <w:t>.</w:t>
      </w:r>
      <w:r w:rsidR="00442737" w:rsidRPr="00442737">
        <w:rPr>
          <w:rStyle w:val="rynqvb"/>
          <w:rFonts w:asciiTheme="minorHAnsi" w:hAnsiTheme="minorHAnsi" w:cstheme="minorHAnsi"/>
          <w:sz w:val="24"/>
          <w:szCs w:val="24"/>
          <w:lang w:val="bg-BG"/>
        </w:rPr>
        <w:t xml:space="preserve"> </w:t>
      </w:r>
    </w:p>
    <w:p w14:paraId="03D09B58" w14:textId="7EAFB9AF" w:rsidR="00B90CCC" w:rsidRPr="00442737" w:rsidRDefault="00442737" w:rsidP="002B2F66">
      <w:pPr>
        <w:ind w:firstLine="7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442737">
        <w:rPr>
          <w:rStyle w:val="rynqvb"/>
          <w:rFonts w:asciiTheme="minorHAnsi" w:hAnsiTheme="minorHAnsi" w:cstheme="minorHAnsi"/>
          <w:sz w:val="24"/>
          <w:szCs w:val="24"/>
          <w:lang w:val="en"/>
        </w:rPr>
        <w:t xml:space="preserve">The </w:t>
      </w:r>
      <w:r>
        <w:rPr>
          <w:rStyle w:val="rynqvb"/>
          <w:rFonts w:asciiTheme="minorHAnsi" w:hAnsiTheme="minorHAnsi" w:cstheme="minorHAnsi"/>
          <w:sz w:val="24"/>
          <w:szCs w:val="24"/>
          <w:lang w:val="en"/>
        </w:rPr>
        <w:t xml:space="preserve">scientific </w:t>
      </w:r>
      <w:r w:rsidRPr="00442737">
        <w:rPr>
          <w:rStyle w:val="rynqvb"/>
          <w:rFonts w:asciiTheme="minorHAnsi" w:hAnsiTheme="minorHAnsi" w:cstheme="minorHAnsi"/>
          <w:sz w:val="24"/>
          <w:szCs w:val="24"/>
          <w:lang w:val="en"/>
        </w:rPr>
        <w:t xml:space="preserve">event is part of the calendar for the celebrations of the 135th anniversary of the founding of </w:t>
      </w:r>
      <w:r>
        <w:rPr>
          <w:rStyle w:val="rynqvb"/>
          <w:rFonts w:asciiTheme="minorHAnsi" w:hAnsiTheme="minorHAnsi" w:cstheme="minorHAnsi"/>
          <w:sz w:val="24"/>
          <w:szCs w:val="24"/>
          <w:lang w:val="en"/>
        </w:rPr>
        <w:t xml:space="preserve">the Sofia University </w:t>
      </w:r>
      <w:r w:rsidRPr="00442737">
        <w:rPr>
          <w:rStyle w:val="rynqvb"/>
          <w:rFonts w:asciiTheme="minorHAnsi" w:hAnsiTheme="minorHAnsi" w:cstheme="minorHAnsi"/>
          <w:sz w:val="24"/>
          <w:szCs w:val="24"/>
          <w:lang w:val="en"/>
        </w:rPr>
        <w:t>"St.</w:t>
      </w:r>
      <w:r w:rsidRPr="00442737">
        <w:rPr>
          <w:rStyle w:val="hwtze"/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442737">
        <w:rPr>
          <w:rStyle w:val="rynqvb"/>
          <w:rFonts w:asciiTheme="minorHAnsi" w:hAnsiTheme="minorHAnsi" w:cstheme="minorHAnsi"/>
          <w:sz w:val="24"/>
          <w:szCs w:val="24"/>
          <w:lang w:val="en"/>
        </w:rPr>
        <w:t>Kliment Ohridski".</w:t>
      </w:r>
    </w:p>
    <w:sectPr w:rsidR="00B90CCC" w:rsidRPr="00442737" w:rsidSect="00385FEB">
      <w:pgSz w:w="11920" w:h="16860"/>
      <w:pgMar w:top="64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EB"/>
    <w:rsid w:val="000354EE"/>
    <w:rsid w:val="00292319"/>
    <w:rsid w:val="002B2F66"/>
    <w:rsid w:val="00385FEB"/>
    <w:rsid w:val="00442737"/>
    <w:rsid w:val="00495346"/>
    <w:rsid w:val="00570687"/>
    <w:rsid w:val="0059625F"/>
    <w:rsid w:val="00767954"/>
    <w:rsid w:val="00984E0F"/>
    <w:rsid w:val="00A635E7"/>
    <w:rsid w:val="00AB5955"/>
    <w:rsid w:val="00B90CCC"/>
    <w:rsid w:val="00D97563"/>
    <w:rsid w:val="00F304A9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BA02"/>
  <w15:chartTrackingRefBased/>
  <w15:docId w15:val="{065BD5B8-DEEC-431B-A195-884016F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385FEB"/>
  </w:style>
  <w:style w:type="character" w:styleId="Strong">
    <w:name w:val="Strong"/>
    <w:basedOn w:val="DefaultParagraphFont"/>
    <w:uiPriority w:val="22"/>
    <w:qFormat/>
    <w:rsid w:val="00385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385FEB"/>
    <w:rPr>
      <w:color w:val="0000FF"/>
      <w:u w:val="single"/>
    </w:rPr>
  </w:style>
  <w:style w:type="character" w:customStyle="1" w:styleId="hwtze">
    <w:name w:val="hwtze"/>
    <w:basedOn w:val="DefaultParagraphFont"/>
    <w:rsid w:val="00385FEB"/>
  </w:style>
  <w:style w:type="character" w:customStyle="1" w:styleId="c4z29wjxl">
    <w:name w:val="c4_z29wjxl"/>
    <w:basedOn w:val="DefaultParagraphFont"/>
    <w:rsid w:val="00385FEB"/>
  </w:style>
  <w:style w:type="character" w:styleId="UnresolvedMention">
    <w:name w:val="Unresolved Mention"/>
    <w:basedOn w:val="DefaultParagraphFont"/>
    <w:uiPriority w:val="99"/>
    <w:semiHidden/>
    <w:unhideWhenUsed/>
    <w:rsid w:val="002B2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g-numismatic-readings.com/sponsors/" TargetMode="External"/><Relationship Id="rId4" Type="http://schemas.openxmlformats.org/officeDocument/2006/relationships/hyperlink" Target="https://www.bg-numismatic-readings.com/about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Диляна Василева Ботева Боянова</dc:creator>
  <cp:keywords/>
  <dc:description/>
  <cp:lastModifiedBy>Диляна Василева Ботева Боянова</cp:lastModifiedBy>
  <cp:revision>15</cp:revision>
  <dcterms:created xsi:type="dcterms:W3CDTF">2023-06-14T10:03:00Z</dcterms:created>
  <dcterms:modified xsi:type="dcterms:W3CDTF">2023-06-14T11:59:00Z</dcterms:modified>
</cp:coreProperties>
</file>