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9C48" w14:textId="05B66285" w:rsidR="0052131A" w:rsidRPr="00776DA0" w:rsidRDefault="00E10C3D" w:rsidP="00143F51">
      <w:pPr>
        <w:spacing w:line="360" w:lineRule="auto"/>
        <w:rPr>
          <w:rFonts w:ascii="Times New Roman" w:hAnsi="Times New Roman" w:cs="Times New Roman"/>
          <w:b/>
          <w:bCs/>
          <w:sz w:val="28"/>
          <w:szCs w:val="28"/>
          <w:lang w:val="bg-BG"/>
        </w:rPr>
      </w:pPr>
      <w:bookmarkStart w:id="0" w:name="_GoBack"/>
      <w:bookmarkEnd w:id="0"/>
      <w:r w:rsidRPr="00776DA0">
        <w:rPr>
          <w:rFonts w:ascii="Times New Roman" w:hAnsi="Times New Roman" w:cs="Times New Roman"/>
          <w:b/>
          <w:bCs/>
          <w:sz w:val="28"/>
          <w:szCs w:val="28"/>
        </w:rPr>
        <w:t>Review</w:t>
      </w:r>
      <w:r w:rsidR="009E4655" w:rsidRPr="00776DA0">
        <w:rPr>
          <w:rFonts w:ascii="Times New Roman" w:hAnsi="Times New Roman" w:cs="Times New Roman"/>
          <w:b/>
          <w:bCs/>
          <w:sz w:val="28"/>
          <w:szCs w:val="28"/>
        </w:rPr>
        <w:t xml:space="preserve"> and Opinion</w:t>
      </w:r>
    </w:p>
    <w:p w14:paraId="6FF33458" w14:textId="77777777" w:rsidR="0052131A" w:rsidRPr="00143F51" w:rsidRDefault="0052131A" w:rsidP="00143F51">
      <w:pPr>
        <w:spacing w:line="360" w:lineRule="auto"/>
        <w:rPr>
          <w:rFonts w:ascii="Times New Roman" w:hAnsi="Times New Roman" w:cs="Times New Roman"/>
          <w:sz w:val="28"/>
          <w:szCs w:val="28"/>
          <w:lang w:val="bg-BG"/>
        </w:rPr>
      </w:pPr>
    </w:p>
    <w:p w14:paraId="602C0B07" w14:textId="3A37F4ED" w:rsidR="0052131A" w:rsidRPr="00143F51" w:rsidRDefault="00E10C3D"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A review of the</w:t>
      </w:r>
      <w:r w:rsidR="0052131A" w:rsidRPr="00143F51">
        <w:rPr>
          <w:rFonts w:ascii="Times New Roman" w:hAnsi="Times New Roman" w:cs="Times New Roman"/>
          <w:sz w:val="28"/>
          <w:szCs w:val="28"/>
        </w:rPr>
        <w:t xml:space="preserve"> work  of </w:t>
      </w:r>
      <w:r w:rsidR="0052131A" w:rsidRPr="00143F51">
        <w:rPr>
          <w:rFonts w:ascii="Times New Roman" w:hAnsi="Times New Roman" w:cs="Times New Roman"/>
          <w:b/>
          <w:bCs/>
          <w:sz w:val="28"/>
          <w:szCs w:val="28"/>
        </w:rPr>
        <w:t xml:space="preserve">Nikola Romanov </w:t>
      </w:r>
      <w:proofErr w:type="spellStart"/>
      <w:r w:rsidR="0052131A" w:rsidRPr="00143F51">
        <w:rPr>
          <w:rFonts w:ascii="Times New Roman" w:hAnsi="Times New Roman" w:cs="Times New Roman"/>
          <w:b/>
          <w:bCs/>
          <w:sz w:val="28"/>
          <w:szCs w:val="28"/>
        </w:rPr>
        <w:t>Dyulgerov</w:t>
      </w:r>
      <w:proofErr w:type="spellEnd"/>
      <w:r w:rsidR="0052131A" w:rsidRPr="00143F51">
        <w:rPr>
          <w:rFonts w:ascii="Times New Roman" w:hAnsi="Times New Roman" w:cs="Times New Roman"/>
          <w:b/>
          <w:bCs/>
          <w:sz w:val="28"/>
          <w:szCs w:val="28"/>
        </w:rPr>
        <w:t xml:space="preserve"> in his participation in the </w:t>
      </w:r>
      <w:r w:rsidR="0052131A" w:rsidRPr="00143F51">
        <w:rPr>
          <w:rFonts w:ascii="Times New Roman" w:hAnsi="Times New Roman" w:cs="Times New Roman"/>
          <w:sz w:val="28"/>
          <w:szCs w:val="28"/>
        </w:rPr>
        <w:t xml:space="preserve"> competition for associate professor </w:t>
      </w:r>
      <w:r w:rsidRPr="00143F51">
        <w:rPr>
          <w:rFonts w:ascii="Times New Roman" w:hAnsi="Times New Roman" w:cs="Times New Roman"/>
          <w:sz w:val="28"/>
          <w:szCs w:val="28"/>
        </w:rPr>
        <w:t>in</w:t>
      </w:r>
      <w:r w:rsidR="0052131A" w:rsidRPr="00143F51">
        <w:rPr>
          <w:rFonts w:ascii="Times New Roman" w:hAnsi="Times New Roman" w:cs="Times New Roman"/>
          <w:sz w:val="28"/>
          <w:szCs w:val="28"/>
        </w:rPr>
        <w:t xml:space="preserve"> the Faculty of History, announced in the State Gazette issue 65 of 28 July 2023: 2.2. </w:t>
      </w:r>
      <w:proofErr w:type="gramStart"/>
      <w:r w:rsidR="0052131A" w:rsidRPr="00143F51">
        <w:rPr>
          <w:rFonts w:ascii="Times New Roman" w:hAnsi="Times New Roman" w:cs="Times New Roman"/>
          <w:sz w:val="28"/>
          <w:szCs w:val="28"/>
        </w:rPr>
        <w:t>History and Archaeology (Medieval General History – The Western Model of Government in the Aegean – Franks and Venetians (XIII – XV Centuries).</w:t>
      </w:r>
      <w:proofErr w:type="gramEnd"/>
    </w:p>
    <w:p w14:paraId="14AFFD83" w14:textId="2B13DD80" w:rsidR="0052131A" w:rsidRPr="00143F51" w:rsidRDefault="0052131A" w:rsidP="00143F51">
      <w:pPr>
        <w:spacing w:line="360" w:lineRule="auto"/>
        <w:rPr>
          <w:rFonts w:ascii="Times New Roman" w:hAnsi="Times New Roman" w:cs="Times New Roman"/>
          <w:sz w:val="28"/>
          <w:szCs w:val="28"/>
          <w:lang w:val="bg-BG"/>
        </w:rPr>
      </w:pPr>
      <w:proofErr w:type="gramStart"/>
      <w:r w:rsidRPr="00143F51">
        <w:rPr>
          <w:rFonts w:ascii="Times New Roman" w:hAnsi="Times New Roman" w:cs="Times New Roman"/>
          <w:sz w:val="28"/>
          <w:szCs w:val="28"/>
        </w:rPr>
        <w:t xml:space="preserve">For participation in the contest </w:t>
      </w:r>
      <w:proofErr w:type="spellStart"/>
      <w:r w:rsidRPr="00143F51">
        <w:rPr>
          <w:rFonts w:ascii="Times New Roman" w:hAnsi="Times New Roman" w:cs="Times New Roman"/>
          <w:sz w:val="28"/>
          <w:szCs w:val="28"/>
        </w:rPr>
        <w:t>ch.</w:t>
      </w:r>
      <w:proofErr w:type="spellEnd"/>
      <w:r w:rsidRPr="00143F51">
        <w:rPr>
          <w:rFonts w:ascii="Times New Roman" w:hAnsi="Times New Roman" w:cs="Times New Roman"/>
          <w:sz w:val="28"/>
          <w:szCs w:val="28"/>
        </w:rPr>
        <w:t xml:space="preserve"> ace.</w:t>
      </w:r>
      <w:proofErr w:type="gramEnd"/>
      <w:r w:rsidRPr="00143F51">
        <w:rPr>
          <w:rFonts w:ascii="Times New Roman" w:hAnsi="Times New Roman" w:cs="Times New Roman"/>
          <w:sz w:val="28"/>
          <w:szCs w:val="28"/>
        </w:rPr>
        <w:t xml:space="preserve"> N.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presents mainly two monographs. The focus was on the first of these, entitled "The Western Model of Government in the Aegean – Franks and Venetians (XIII – XV Centuries)". The topic is extremely interesting, not only because it traces the stories of the Latin Empire and the small countries in the Peloponnese and on the islands, but also because it offers an opportunity for comparison between two types of statehood. That's what the candidate did very well. He noted the development of </w:t>
      </w:r>
      <w:proofErr w:type="spellStart"/>
      <w:r w:rsidRPr="00143F51">
        <w:rPr>
          <w:rFonts w:ascii="Times New Roman" w:hAnsi="Times New Roman" w:cs="Times New Roman"/>
          <w:sz w:val="28"/>
          <w:szCs w:val="28"/>
        </w:rPr>
        <w:t>seignorial</w:t>
      </w:r>
      <w:proofErr w:type="spellEnd"/>
      <w:r w:rsidRPr="00143F51">
        <w:rPr>
          <w:rFonts w:ascii="Times New Roman" w:hAnsi="Times New Roman" w:cs="Times New Roman"/>
          <w:sz w:val="28"/>
          <w:szCs w:val="28"/>
        </w:rPr>
        <w:t xml:space="preserve">-vassal relations in the Constantinople Empire (however short it existed) similar to </w:t>
      </w:r>
      <w:proofErr w:type="gramStart"/>
      <w:r w:rsidRPr="00143F51">
        <w:rPr>
          <w:rFonts w:ascii="Times New Roman" w:hAnsi="Times New Roman" w:cs="Times New Roman"/>
          <w:sz w:val="28"/>
          <w:szCs w:val="28"/>
        </w:rPr>
        <w:t>those</w:t>
      </w:r>
      <w:proofErr w:type="gramEnd"/>
      <w:r w:rsidRPr="00143F51">
        <w:rPr>
          <w:rFonts w:ascii="Times New Roman" w:hAnsi="Times New Roman" w:cs="Times New Roman"/>
          <w:sz w:val="28"/>
          <w:szCs w:val="28"/>
        </w:rPr>
        <w:t xml:space="preserve"> in France. </w:t>
      </w:r>
      <w:r w:rsidR="00D551FA" w:rsidRPr="00776DA0">
        <w:rPr>
          <w:rFonts w:ascii="Times New Roman" w:hAnsi="Times New Roman" w:cs="Times New Roman"/>
          <w:sz w:val="28"/>
          <w:szCs w:val="28"/>
        </w:rPr>
        <w:t>To</w:t>
      </w:r>
      <w:r w:rsidRPr="00776DA0">
        <w:rPr>
          <w:rFonts w:ascii="Times New Roman" w:hAnsi="Times New Roman" w:cs="Times New Roman"/>
          <w:sz w:val="28"/>
          <w:szCs w:val="28"/>
        </w:rPr>
        <w:t xml:space="preserve"> </w:t>
      </w:r>
      <w:r w:rsidR="005F1950" w:rsidRPr="00776DA0">
        <w:rPr>
          <w:rFonts w:ascii="Times New Roman" w:hAnsi="Times New Roman" w:cs="Times New Roman"/>
          <w:sz w:val="28"/>
          <w:szCs w:val="28"/>
        </w:rPr>
        <w:t>consider</w:t>
      </w:r>
      <w:r w:rsidR="00D551FA" w:rsidRPr="00776DA0">
        <w:rPr>
          <w:rFonts w:ascii="Times New Roman" w:hAnsi="Times New Roman" w:cs="Times New Roman"/>
          <w:sz w:val="28"/>
          <w:szCs w:val="28"/>
        </w:rPr>
        <w:t>,</w:t>
      </w:r>
      <w:r w:rsidRPr="00776DA0">
        <w:rPr>
          <w:rFonts w:ascii="Times New Roman" w:hAnsi="Times New Roman" w:cs="Times New Roman"/>
          <w:sz w:val="28"/>
          <w:szCs w:val="28"/>
        </w:rPr>
        <w:t xml:space="preserve"> the nature of the government, the author examines in detail the functions of the management administration and </w:t>
      </w:r>
      <w:r w:rsidR="005F1950" w:rsidRPr="00776DA0">
        <w:rPr>
          <w:rFonts w:ascii="Times New Roman" w:hAnsi="Times New Roman" w:cs="Times New Roman"/>
          <w:sz w:val="28"/>
          <w:szCs w:val="28"/>
        </w:rPr>
        <w:t>concludes</w:t>
      </w:r>
      <w:r w:rsidRPr="00776DA0">
        <w:rPr>
          <w:rFonts w:ascii="Times New Roman" w:hAnsi="Times New Roman" w:cs="Times New Roman"/>
          <w:sz w:val="28"/>
          <w:szCs w:val="28"/>
        </w:rPr>
        <w:t xml:space="preserve"> that it follows primarily Western models </w:t>
      </w:r>
      <w:r w:rsidR="005F1950" w:rsidRPr="00776DA0">
        <w:rPr>
          <w:rFonts w:ascii="Times New Roman" w:hAnsi="Times New Roman" w:cs="Times New Roman"/>
          <w:sz w:val="28"/>
          <w:szCs w:val="28"/>
        </w:rPr>
        <w:t>in which</w:t>
      </w:r>
      <w:r w:rsidRPr="00776DA0">
        <w:rPr>
          <w:rFonts w:ascii="Times New Roman" w:hAnsi="Times New Roman" w:cs="Times New Roman"/>
          <w:sz w:val="28"/>
          <w:szCs w:val="28"/>
        </w:rPr>
        <w:t xml:space="preserve"> rarely appears any </w:t>
      </w:r>
      <w:r w:rsidR="001C0BE3" w:rsidRPr="00776DA0">
        <w:rPr>
          <w:rFonts w:ascii="Times New Roman" w:hAnsi="Times New Roman" w:cs="Times New Roman"/>
          <w:sz w:val="28"/>
          <w:szCs w:val="28"/>
        </w:rPr>
        <w:t>government office</w:t>
      </w:r>
      <w:r w:rsidRPr="00776DA0">
        <w:rPr>
          <w:rFonts w:ascii="Times New Roman" w:hAnsi="Times New Roman" w:cs="Times New Roman"/>
          <w:sz w:val="28"/>
          <w:szCs w:val="28"/>
        </w:rPr>
        <w:t xml:space="preserve"> with a Byzantine name, rather as a demonstration of continuity than as a factual state. </w:t>
      </w:r>
      <w:r w:rsidRPr="00143F51">
        <w:rPr>
          <w:rFonts w:ascii="Times New Roman" w:hAnsi="Times New Roman" w:cs="Times New Roman"/>
          <w:sz w:val="28"/>
          <w:szCs w:val="28"/>
        </w:rPr>
        <w:t xml:space="preserve">As for the Byzantine ceremonial, which has always both irritated and fascinated Western kings, it is received with all its pomp. Following medieval evidence, N.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successfully traces the differences in the functions and abilities of the Eastern Roman emperors and their successors on the throne of Constantinople, as well as their relations with the local population. Attempts to get closer to the Byzantine aristocracy began in the time of Henri, who in the name of good </w:t>
      </w:r>
      <w:r w:rsidR="001C0BE3" w:rsidRPr="00776DA0">
        <w:rPr>
          <w:rFonts w:ascii="Times New Roman" w:hAnsi="Times New Roman" w:cs="Times New Roman"/>
          <w:sz w:val="28"/>
          <w:szCs w:val="28"/>
        </w:rPr>
        <w:t>relations</w:t>
      </w:r>
      <w:r w:rsidRPr="00776DA0">
        <w:rPr>
          <w:rFonts w:ascii="Times New Roman" w:hAnsi="Times New Roman" w:cs="Times New Roman"/>
          <w:sz w:val="28"/>
          <w:szCs w:val="28"/>
        </w:rPr>
        <w:t xml:space="preserve"> gave his daughter as wife </w:t>
      </w:r>
      <w:r w:rsidR="001C0BE3" w:rsidRPr="00776DA0">
        <w:rPr>
          <w:rFonts w:ascii="Times New Roman" w:hAnsi="Times New Roman" w:cs="Times New Roman"/>
          <w:sz w:val="28"/>
          <w:szCs w:val="28"/>
        </w:rPr>
        <w:t>to</w:t>
      </w:r>
      <w:r w:rsidRPr="00776DA0">
        <w:rPr>
          <w:rFonts w:ascii="Times New Roman" w:hAnsi="Times New Roman" w:cs="Times New Roman"/>
          <w:sz w:val="28"/>
          <w:szCs w:val="28"/>
        </w:rPr>
        <w:t xml:space="preserve"> the </w:t>
      </w:r>
      <w:r w:rsidRPr="00143F51">
        <w:rPr>
          <w:rFonts w:ascii="Times New Roman" w:hAnsi="Times New Roman" w:cs="Times New Roman"/>
          <w:sz w:val="28"/>
          <w:szCs w:val="28"/>
        </w:rPr>
        <w:t xml:space="preserve">Bulgarian nobleman Alexi Slav. </w:t>
      </w:r>
      <w:r w:rsidRPr="00143F51">
        <w:rPr>
          <w:rFonts w:ascii="Times New Roman" w:hAnsi="Times New Roman" w:cs="Times New Roman"/>
          <w:sz w:val="28"/>
          <w:szCs w:val="28"/>
        </w:rPr>
        <w:lastRenderedPageBreak/>
        <w:t>However, deep civilizational differences, based primarily on faith, did not allow them to create better ties.</w:t>
      </w:r>
    </w:p>
    <w:p w14:paraId="3E9D48A2" w14:textId="2B11E3FB"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The other smaller country in the Balkans, whose rule follows the above model, is </w:t>
      </w:r>
      <w:proofErr w:type="spellStart"/>
      <w:r w:rsidRPr="00143F51">
        <w:rPr>
          <w:rFonts w:ascii="Times New Roman" w:hAnsi="Times New Roman" w:cs="Times New Roman"/>
          <w:sz w:val="28"/>
          <w:szCs w:val="28"/>
        </w:rPr>
        <w:t>Morea</w:t>
      </w:r>
      <w:proofErr w:type="spellEnd"/>
      <w:r w:rsidRPr="00143F51">
        <w:rPr>
          <w:rFonts w:ascii="Times New Roman" w:hAnsi="Times New Roman" w:cs="Times New Roman"/>
          <w:sz w:val="28"/>
          <w:szCs w:val="28"/>
        </w:rPr>
        <w:t xml:space="preserve">. </w:t>
      </w:r>
      <w:proofErr w:type="gramStart"/>
      <w:r w:rsidR="005F1950" w:rsidRPr="00143F51">
        <w:rPr>
          <w:rFonts w:ascii="Times New Roman" w:hAnsi="Times New Roman" w:cs="Times New Roman"/>
          <w:color w:val="FF0000"/>
          <w:sz w:val="28"/>
          <w:szCs w:val="28"/>
        </w:rPr>
        <w:t>It’s</w:t>
      </w:r>
      <w:proofErr w:type="gramEnd"/>
      <w:r w:rsidRPr="00143F51">
        <w:rPr>
          <w:rFonts w:ascii="Times New Roman" w:hAnsi="Times New Roman" w:cs="Times New Roman"/>
          <w:sz w:val="28"/>
          <w:szCs w:val="28"/>
        </w:rPr>
        <w:t xml:space="preserve"> first prince Guillaume de </w:t>
      </w:r>
      <w:proofErr w:type="spellStart"/>
      <w:r w:rsidRPr="00143F51">
        <w:rPr>
          <w:rFonts w:ascii="Times New Roman" w:hAnsi="Times New Roman" w:cs="Times New Roman"/>
          <w:sz w:val="28"/>
          <w:szCs w:val="28"/>
        </w:rPr>
        <w:t>Champl</w:t>
      </w:r>
      <w:r w:rsidR="00776DA0">
        <w:rPr>
          <w:rFonts w:ascii="Times New Roman" w:hAnsi="Times New Roman" w:cs="Times New Roman"/>
          <w:sz w:val="28"/>
          <w:szCs w:val="28"/>
        </w:rPr>
        <w:t>itte</w:t>
      </w:r>
      <w:proofErr w:type="spellEnd"/>
      <w:r w:rsidRPr="00143F51">
        <w:rPr>
          <w:rFonts w:ascii="Times New Roman" w:hAnsi="Times New Roman" w:cs="Times New Roman"/>
          <w:sz w:val="28"/>
          <w:szCs w:val="28"/>
        </w:rPr>
        <w:t xml:space="preserve"> </w:t>
      </w:r>
      <w:r w:rsidR="001C0BE3" w:rsidRPr="00776DA0">
        <w:rPr>
          <w:rFonts w:ascii="Times New Roman" w:hAnsi="Times New Roman" w:cs="Times New Roman"/>
          <w:sz w:val="28"/>
          <w:szCs w:val="28"/>
        </w:rPr>
        <w:t>obtained this</w:t>
      </w:r>
      <w:r w:rsidRPr="00776DA0">
        <w:rPr>
          <w:rFonts w:ascii="Times New Roman" w:hAnsi="Times New Roman" w:cs="Times New Roman"/>
          <w:sz w:val="28"/>
          <w:szCs w:val="28"/>
        </w:rPr>
        <w:t xml:space="preserve"> </w:t>
      </w:r>
      <w:r w:rsidRPr="00143F51">
        <w:rPr>
          <w:rFonts w:ascii="Times New Roman" w:hAnsi="Times New Roman" w:cs="Times New Roman"/>
          <w:sz w:val="28"/>
          <w:szCs w:val="28"/>
        </w:rPr>
        <w:t xml:space="preserve">title in an unclear way for us, but N.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makes a successful assumption that this happened through the blessing of the Pope and the help of the Thessaloniki ruler Boniface. He also held that </w:t>
      </w:r>
      <w:proofErr w:type="spellStart"/>
      <w:r w:rsidRPr="00143F51">
        <w:rPr>
          <w:rFonts w:ascii="Times New Roman" w:hAnsi="Times New Roman" w:cs="Times New Roman"/>
          <w:sz w:val="28"/>
          <w:szCs w:val="28"/>
        </w:rPr>
        <w:t>Geoffroy</w:t>
      </w:r>
      <w:proofErr w:type="spellEnd"/>
      <w:r w:rsidRPr="00143F51">
        <w:rPr>
          <w:rFonts w:ascii="Times New Roman" w:hAnsi="Times New Roman" w:cs="Times New Roman"/>
          <w:sz w:val="28"/>
          <w:szCs w:val="28"/>
        </w:rPr>
        <w:t xml:space="preserve"> de </w:t>
      </w:r>
      <w:proofErr w:type="spellStart"/>
      <w:r w:rsidRPr="00143F51">
        <w:rPr>
          <w:rFonts w:ascii="Times New Roman" w:hAnsi="Times New Roman" w:cs="Times New Roman"/>
          <w:sz w:val="28"/>
          <w:szCs w:val="28"/>
        </w:rPr>
        <w:t>Vi</w:t>
      </w:r>
      <w:r w:rsidR="00776DA0">
        <w:rPr>
          <w:rFonts w:ascii="Times New Roman" w:hAnsi="Times New Roman" w:cs="Times New Roman"/>
          <w:sz w:val="28"/>
          <w:szCs w:val="28"/>
        </w:rPr>
        <w:t>ll</w:t>
      </w:r>
      <w:r w:rsidRPr="00143F51">
        <w:rPr>
          <w:rFonts w:ascii="Times New Roman" w:hAnsi="Times New Roman" w:cs="Times New Roman"/>
          <w:sz w:val="28"/>
          <w:szCs w:val="28"/>
        </w:rPr>
        <w:t>ardouin</w:t>
      </w:r>
      <w:proofErr w:type="spellEnd"/>
      <w:r w:rsidRPr="00143F51">
        <w:rPr>
          <w:rFonts w:ascii="Times New Roman" w:hAnsi="Times New Roman" w:cs="Times New Roman"/>
          <w:sz w:val="28"/>
          <w:szCs w:val="28"/>
        </w:rPr>
        <w:t xml:space="preserve"> had attained his position of power by election, and that hereditary law had already been established, which allowed the princes to rule as autonomous rulers. It is noteworthy that the institution of peers was established in </w:t>
      </w:r>
      <w:proofErr w:type="spellStart"/>
      <w:r w:rsidRPr="00143F51">
        <w:rPr>
          <w:rFonts w:ascii="Times New Roman" w:hAnsi="Times New Roman" w:cs="Times New Roman"/>
          <w:sz w:val="28"/>
          <w:szCs w:val="28"/>
        </w:rPr>
        <w:t>Morea</w:t>
      </w:r>
      <w:proofErr w:type="spellEnd"/>
      <w:r w:rsidRPr="00143F51">
        <w:rPr>
          <w:rFonts w:ascii="Times New Roman" w:hAnsi="Times New Roman" w:cs="Times New Roman"/>
          <w:sz w:val="28"/>
          <w:szCs w:val="28"/>
        </w:rPr>
        <w:t xml:space="preserve">. Quite naturally, </w:t>
      </w:r>
      <w:proofErr w:type="spellStart"/>
      <w:r w:rsidRPr="00143F51">
        <w:rPr>
          <w:rFonts w:ascii="Times New Roman" w:hAnsi="Times New Roman" w:cs="Times New Roman"/>
          <w:sz w:val="28"/>
          <w:szCs w:val="28"/>
        </w:rPr>
        <w:t>seignorial</w:t>
      </w:r>
      <w:proofErr w:type="spellEnd"/>
      <w:r w:rsidRPr="00143F51">
        <w:rPr>
          <w:rFonts w:ascii="Times New Roman" w:hAnsi="Times New Roman" w:cs="Times New Roman"/>
          <w:sz w:val="28"/>
          <w:szCs w:val="28"/>
        </w:rPr>
        <w:t>-vassal relations were established there, as well as a good military organization. Circumstances also necessitated more liberal relations with the local Byzantine aristocracy, much of which retained not only its privileges but also its lands.</w:t>
      </w:r>
    </w:p>
    <w:p w14:paraId="32F8319D" w14:textId="57C57AB1"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The Venetian possessions have a different polity. They followed the model of an independent trading city, but those in the Eastern Mediterranean were not autonomous, but under the direct custody of Venice. Colonization was facilitated by the previously existing Venetian trading districts and the privileges gained during the Eastern </w:t>
      </w:r>
      <w:proofErr w:type="spellStart"/>
      <w:r w:rsidRPr="00776DA0">
        <w:rPr>
          <w:rFonts w:ascii="Times New Roman" w:hAnsi="Times New Roman" w:cs="Times New Roman"/>
          <w:sz w:val="28"/>
          <w:szCs w:val="28"/>
        </w:rPr>
        <w:t>Basile</w:t>
      </w:r>
      <w:r w:rsidR="004C28C2" w:rsidRPr="00776DA0">
        <w:rPr>
          <w:rFonts w:ascii="Times New Roman" w:hAnsi="Times New Roman" w:cs="Times New Roman"/>
          <w:sz w:val="28"/>
          <w:szCs w:val="28"/>
        </w:rPr>
        <w:t>is</w:t>
      </w:r>
      <w:proofErr w:type="spellEnd"/>
      <w:r w:rsidRPr="00776DA0">
        <w:rPr>
          <w:rFonts w:ascii="Times New Roman" w:hAnsi="Times New Roman" w:cs="Times New Roman"/>
          <w:sz w:val="28"/>
          <w:szCs w:val="28"/>
        </w:rPr>
        <w:t>.</w:t>
      </w:r>
      <w:r w:rsidRPr="00143F51">
        <w:rPr>
          <w:rFonts w:ascii="Times New Roman" w:hAnsi="Times New Roman" w:cs="Times New Roman"/>
          <w:sz w:val="28"/>
          <w:szCs w:val="28"/>
        </w:rPr>
        <w:t xml:space="preserve"> However, in the course of time, feudal dependencies were also created there, regardless of whether the lands were conquered or without gross coercion were handed over to the subjugation of the republic. In conclusion, N.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notes that starting from different positions, creating different opportunities, the rulers of </w:t>
      </w:r>
      <w:proofErr w:type="spellStart"/>
      <w:r w:rsidRPr="00143F51">
        <w:rPr>
          <w:rFonts w:ascii="Times New Roman" w:hAnsi="Times New Roman" w:cs="Times New Roman"/>
          <w:sz w:val="28"/>
          <w:szCs w:val="28"/>
        </w:rPr>
        <w:t>Morea</w:t>
      </w:r>
      <w:proofErr w:type="spellEnd"/>
      <w:r w:rsidRPr="00143F51">
        <w:rPr>
          <w:rFonts w:ascii="Times New Roman" w:hAnsi="Times New Roman" w:cs="Times New Roman"/>
          <w:sz w:val="28"/>
          <w:szCs w:val="28"/>
        </w:rPr>
        <w:t xml:space="preserve"> and the islands </w:t>
      </w:r>
      <w:proofErr w:type="gramStart"/>
      <w:r w:rsidRPr="00143F51">
        <w:rPr>
          <w:rFonts w:ascii="Times New Roman" w:hAnsi="Times New Roman" w:cs="Times New Roman"/>
          <w:sz w:val="28"/>
          <w:szCs w:val="28"/>
        </w:rPr>
        <w:t>who</w:t>
      </w:r>
      <w:proofErr w:type="gramEnd"/>
      <w:r w:rsidRPr="00143F51">
        <w:rPr>
          <w:rFonts w:ascii="Times New Roman" w:hAnsi="Times New Roman" w:cs="Times New Roman"/>
          <w:sz w:val="28"/>
          <w:szCs w:val="28"/>
        </w:rPr>
        <w:t xml:space="preserve"> remained for a longer time achieved a certain balance with the locals and this largely determined their specific fate.  </w:t>
      </w:r>
    </w:p>
    <w:p w14:paraId="769427CD" w14:textId="57244BC6"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Another book presented by N.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is "The Wars of Charlemagne". The topic is not surprising. C</w:t>
      </w:r>
      <w:r w:rsidR="00776DA0">
        <w:rPr>
          <w:rFonts w:ascii="Times New Roman" w:hAnsi="Times New Roman" w:cs="Times New Roman"/>
          <w:sz w:val="28"/>
          <w:szCs w:val="28"/>
        </w:rPr>
        <w:t>h</w:t>
      </w:r>
      <w:r w:rsidRPr="00143F51">
        <w:rPr>
          <w:rFonts w:ascii="Times New Roman" w:hAnsi="Times New Roman" w:cs="Times New Roman"/>
          <w:sz w:val="28"/>
          <w:szCs w:val="28"/>
        </w:rPr>
        <w:t>arl</w:t>
      </w:r>
      <w:r w:rsidR="00776DA0">
        <w:rPr>
          <w:rFonts w:ascii="Times New Roman" w:hAnsi="Times New Roman" w:cs="Times New Roman"/>
          <w:sz w:val="28"/>
          <w:szCs w:val="28"/>
        </w:rPr>
        <w:t>emagne</w:t>
      </w:r>
      <w:r w:rsidRPr="00143F51">
        <w:rPr>
          <w:rFonts w:ascii="Times New Roman" w:hAnsi="Times New Roman" w:cs="Times New Roman"/>
          <w:sz w:val="28"/>
          <w:szCs w:val="28"/>
        </w:rPr>
        <w:t xml:space="preserve"> is best known for his constant wars of aggression </w:t>
      </w:r>
      <w:r w:rsidRPr="00143F51">
        <w:rPr>
          <w:rFonts w:ascii="Times New Roman" w:hAnsi="Times New Roman" w:cs="Times New Roman"/>
          <w:sz w:val="28"/>
          <w:szCs w:val="28"/>
        </w:rPr>
        <w:lastRenderedPageBreak/>
        <w:t xml:space="preserve">with all his neighbors. The text focuses on the organization of the army and combat techniques. It is a little difficult for me to accept his thesis about the Basques, but I agree wholeheartedly with what he said about his wars with the </w:t>
      </w:r>
      <w:proofErr w:type="spellStart"/>
      <w:r w:rsidRPr="00143F51">
        <w:rPr>
          <w:rFonts w:ascii="Times New Roman" w:hAnsi="Times New Roman" w:cs="Times New Roman"/>
          <w:sz w:val="28"/>
          <w:szCs w:val="28"/>
        </w:rPr>
        <w:t>Avars</w:t>
      </w:r>
      <w:proofErr w:type="spellEnd"/>
      <w:r w:rsidRPr="00143F51">
        <w:rPr>
          <w:rFonts w:ascii="Times New Roman" w:hAnsi="Times New Roman" w:cs="Times New Roman"/>
          <w:sz w:val="28"/>
          <w:szCs w:val="28"/>
        </w:rPr>
        <w:t xml:space="preserve">. </w:t>
      </w:r>
    </w:p>
    <w:p w14:paraId="2CC7E686" w14:textId="7F2B7E98"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In addition,</w:t>
      </w:r>
      <w:r w:rsidR="004C28C2" w:rsidRPr="00143F51">
        <w:rPr>
          <w:rFonts w:ascii="Times New Roman" w:hAnsi="Times New Roman" w:cs="Times New Roman"/>
          <w:sz w:val="28"/>
          <w:szCs w:val="28"/>
        </w:rPr>
        <w:t xml:space="preserve"> </w:t>
      </w:r>
      <w:r w:rsidR="004C28C2" w:rsidRPr="00776DA0">
        <w:rPr>
          <w:rFonts w:ascii="Times New Roman" w:hAnsi="Times New Roman" w:cs="Times New Roman"/>
          <w:sz w:val="28"/>
          <w:szCs w:val="28"/>
        </w:rPr>
        <w:t>our</w:t>
      </w:r>
      <w:r w:rsidRPr="00776DA0">
        <w:rPr>
          <w:rFonts w:ascii="Times New Roman" w:hAnsi="Times New Roman" w:cs="Times New Roman"/>
          <w:sz w:val="28"/>
          <w:szCs w:val="28"/>
        </w:rPr>
        <w:t xml:space="preserve"> colleague</w:t>
      </w:r>
      <w:r w:rsidR="004C28C2" w:rsidRPr="00776DA0">
        <w:rPr>
          <w:rFonts w:ascii="Times New Roman" w:hAnsi="Times New Roman" w:cs="Times New Roman"/>
          <w:sz w:val="28"/>
          <w:szCs w:val="28"/>
        </w:rPr>
        <w:t>,</w:t>
      </w:r>
      <w:r w:rsidRPr="00776DA0">
        <w:rPr>
          <w:rFonts w:ascii="Times New Roman" w:hAnsi="Times New Roman" w:cs="Times New Roman"/>
          <w:sz w:val="28"/>
          <w:szCs w:val="28"/>
        </w:rPr>
        <w:t xml:space="preserve"> </w:t>
      </w:r>
      <w:proofErr w:type="spellStart"/>
      <w:r w:rsidRPr="00776DA0">
        <w:rPr>
          <w:rFonts w:ascii="Times New Roman" w:hAnsi="Times New Roman" w:cs="Times New Roman"/>
          <w:sz w:val="28"/>
          <w:szCs w:val="28"/>
        </w:rPr>
        <w:t>Dyulgerov</w:t>
      </w:r>
      <w:proofErr w:type="spellEnd"/>
      <w:r w:rsidR="004C28C2" w:rsidRPr="00776DA0">
        <w:rPr>
          <w:rFonts w:ascii="Times New Roman" w:hAnsi="Times New Roman" w:cs="Times New Roman"/>
          <w:sz w:val="28"/>
          <w:szCs w:val="28"/>
        </w:rPr>
        <w:t>,</w:t>
      </w:r>
      <w:r w:rsidRPr="00776DA0">
        <w:rPr>
          <w:rFonts w:ascii="Times New Roman" w:hAnsi="Times New Roman" w:cs="Times New Roman"/>
          <w:sz w:val="28"/>
          <w:szCs w:val="28"/>
        </w:rPr>
        <w:t xml:space="preserve"> presents </w:t>
      </w:r>
      <w:r w:rsidRPr="00143F51">
        <w:rPr>
          <w:rFonts w:ascii="Times New Roman" w:hAnsi="Times New Roman" w:cs="Times New Roman"/>
          <w:sz w:val="28"/>
          <w:szCs w:val="28"/>
        </w:rPr>
        <w:t>"The Anjou Possessions of the Balkans", a study that reveals the continuing links of the Italian south with the Balkans and 4 articles on similar topics and has a sufficient number of citations.</w:t>
      </w:r>
    </w:p>
    <w:p w14:paraId="0BE370AF" w14:textId="0670CDB6"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Nikola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is primarily a lecturer. He has lectures in Medieval General History in the </w:t>
      </w:r>
      <w:proofErr w:type="gramStart"/>
      <w:r w:rsidR="004C28C2" w:rsidRPr="00776DA0">
        <w:rPr>
          <w:rFonts w:ascii="Times New Roman" w:hAnsi="Times New Roman" w:cs="Times New Roman"/>
          <w:sz w:val="28"/>
          <w:szCs w:val="28"/>
        </w:rPr>
        <w:t>subjects</w:t>
      </w:r>
      <w:proofErr w:type="gramEnd"/>
      <w:r w:rsidR="004C28C2" w:rsidRPr="00776DA0">
        <w:rPr>
          <w:rFonts w:ascii="Times New Roman" w:hAnsi="Times New Roman" w:cs="Times New Roman"/>
          <w:i/>
          <w:iCs/>
          <w:sz w:val="28"/>
          <w:szCs w:val="28"/>
        </w:rPr>
        <w:t xml:space="preserve"> history, </w:t>
      </w:r>
      <w:r w:rsidR="00E90980" w:rsidRPr="00776DA0">
        <w:rPr>
          <w:rFonts w:ascii="Times New Roman" w:hAnsi="Times New Roman" w:cs="Times New Roman"/>
          <w:i/>
          <w:iCs/>
          <w:sz w:val="28"/>
          <w:szCs w:val="28"/>
        </w:rPr>
        <w:t>r</w:t>
      </w:r>
      <w:r w:rsidRPr="00776DA0">
        <w:rPr>
          <w:rFonts w:ascii="Times New Roman" w:hAnsi="Times New Roman" w:cs="Times New Roman"/>
          <w:sz w:val="28"/>
          <w:szCs w:val="28"/>
        </w:rPr>
        <w:t xml:space="preserve">egular </w:t>
      </w:r>
      <w:r w:rsidRPr="00143F51">
        <w:rPr>
          <w:rFonts w:ascii="Times New Roman" w:hAnsi="Times New Roman" w:cs="Times New Roman"/>
          <w:sz w:val="28"/>
          <w:szCs w:val="28"/>
        </w:rPr>
        <w:t xml:space="preserve">and </w:t>
      </w:r>
      <w:r w:rsidR="00E90980" w:rsidRPr="00143F51">
        <w:rPr>
          <w:rFonts w:ascii="Times New Roman" w:hAnsi="Times New Roman" w:cs="Times New Roman"/>
          <w:sz w:val="28"/>
          <w:szCs w:val="28"/>
        </w:rPr>
        <w:t>p</w:t>
      </w:r>
      <w:r w:rsidRPr="00143F51">
        <w:rPr>
          <w:rFonts w:ascii="Times New Roman" w:hAnsi="Times New Roman" w:cs="Times New Roman"/>
          <w:sz w:val="28"/>
          <w:szCs w:val="28"/>
        </w:rPr>
        <w:t xml:space="preserve">art-time, </w:t>
      </w:r>
      <w:r w:rsidRPr="00143F51">
        <w:rPr>
          <w:rFonts w:ascii="Times New Roman" w:hAnsi="Times New Roman" w:cs="Times New Roman"/>
          <w:i/>
          <w:iCs/>
          <w:sz w:val="28"/>
          <w:szCs w:val="28"/>
        </w:rPr>
        <w:t xml:space="preserve">Ethnology and Cultural Anthropology, Archival Studies and Documentary. The </w:t>
      </w:r>
      <w:r w:rsidRPr="00776DA0">
        <w:rPr>
          <w:rFonts w:ascii="Times New Roman" w:hAnsi="Times New Roman" w:cs="Times New Roman"/>
          <w:sz w:val="28"/>
          <w:szCs w:val="28"/>
        </w:rPr>
        <w:t>theme</w:t>
      </w:r>
      <w:r w:rsidR="00E90980" w:rsidRPr="00776DA0">
        <w:rPr>
          <w:rFonts w:ascii="Times New Roman" w:hAnsi="Times New Roman" w:cs="Times New Roman"/>
          <w:sz w:val="28"/>
          <w:szCs w:val="28"/>
        </w:rPr>
        <w:t>s</w:t>
      </w:r>
      <w:r w:rsidRPr="00776DA0">
        <w:rPr>
          <w:rFonts w:ascii="Times New Roman" w:hAnsi="Times New Roman" w:cs="Times New Roman"/>
          <w:sz w:val="28"/>
          <w:szCs w:val="28"/>
        </w:rPr>
        <w:t xml:space="preserve"> of his courses </w:t>
      </w:r>
      <w:r w:rsidR="00E90980" w:rsidRPr="00776DA0">
        <w:rPr>
          <w:rFonts w:ascii="Times New Roman" w:hAnsi="Times New Roman" w:cs="Times New Roman"/>
          <w:sz w:val="28"/>
          <w:szCs w:val="28"/>
        </w:rPr>
        <w:t>are</w:t>
      </w:r>
      <w:r w:rsidRPr="00776DA0">
        <w:rPr>
          <w:rFonts w:ascii="Times New Roman" w:hAnsi="Times New Roman" w:cs="Times New Roman"/>
          <w:sz w:val="28"/>
          <w:szCs w:val="28"/>
        </w:rPr>
        <w:t xml:space="preserve"> </w:t>
      </w:r>
      <w:r w:rsidRPr="00143F51">
        <w:rPr>
          <w:rFonts w:ascii="Times New Roman" w:hAnsi="Times New Roman" w:cs="Times New Roman"/>
          <w:sz w:val="28"/>
          <w:szCs w:val="28"/>
        </w:rPr>
        <w:t>quite diverse – "Kingdom of France X-XV century", "War in Medieval Europe and the Mediterranean", "The Crusades", "The Principality of the Morse, the Latin "bastion" in the Balkans", "Building an Empire – in the footsteps of Charles d</w:t>
      </w:r>
      <w:r w:rsidR="00E90980" w:rsidRPr="00143F51">
        <w:rPr>
          <w:rFonts w:ascii="Times New Roman" w:hAnsi="Times New Roman" w:cs="Times New Roman"/>
          <w:sz w:val="28"/>
          <w:szCs w:val="28"/>
        </w:rPr>
        <w:t>’</w:t>
      </w:r>
      <w:r w:rsidRPr="00143F51">
        <w:rPr>
          <w:rFonts w:ascii="Times New Roman" w:hAnsi="Times New Roman" w:cs="Times New Roman"/>
          <w:sz w:val="28"/>
          <w:szCs w:val="28"/>
        </w:rPr>
        <w:t xml:space="preserve"> Anjou", "Italian Maritime Republics (IX-VI c.)", "Power, Institutions, Societies and Culture in Antiquity and the Middle Ages". </w:t>
      </w:r>
      <w:r w:rsidRPr="00776DA0">
        <w:rPr>
          <w:rFonts w:ascii="Times New Roman" w:hAnsi="Times New Roman" w:cs="Times New Roman"/>
          <w:sz w:val="28"/>
          <w:szCs w:val="28"/>
        </w:rPr>
        <w:t xml:space="preserve">In total, it </w:t>
      </w:r>
      <w:r w:rsidR="00E90980" w:rsidRPr="00776DA0">
        <w:rPr>
          <w:rFonts w:ascii="Times New Roman" w:hAnsi="Times New Roman" w:cs="Times New Roman"/>
          <w:sz w:val="28"/>
          <w:szCs w:val="28"/>
        </w:rPr>
        <w:t>represents</w:t>
      </w:r>
      <w:r w:rsidRPr="00776DA0">
        <w:rPr>
          <w:rFonts w:ascii="Times New Roman" w:hAnsi="Times New Roman" w:cs="Times New Roman"/>
          <w:sz w:val="28"/>
          <w:szCs w:val="28"/>
        </w:rPr>
        <w:t xml:space="preserve"> over 1,000 hours of </w:t>
      </w:r>
      <w:r w:rsidR="00E90980" w:rsidRPr="00776DA0">
        <w:rPr>
          <w:rFonts w:ascii="Times New Roman" w:hAnsi="Times New Roman" w:cs="Times New Roman"/>
          <w:sz w:val="28"/>
          <w:szCs w:val="28"/>
        </w:rPr>
        <w:t>teaching activity</w:t>
      </w:r>
      <w:r w:rsidRPr="00776DA0">
        <w:rPr>
          <w:rFonts w:ascii="Times New Roman" w:hAnsi="Times New Roman" w:cs="Times New Roman"/>
          <w:sz w:val="28"/>
          <w:szCs w:val="28"/>
        </w:rPr>
        <w:t xml:space="preserve">. </w:t>
      </w:r>
      <w:r w:rsidR="00E90980" w:rsidRPr="00776DA0">
        <w:rPr>
          <w:rFonts w:ascii="Times New Roman" w:hAnsi="Times New Roman" w:cs="Times New Roman"/>
          <w:sz w:val="28"/>
          <w:szCs w:val="28"/>
        </w:rPr>
        <w:t>He also o</w:t>
      </w:r>
      <w:r w:rsidRPr="00776DA0">
        <w:rPr>
          <w:rFonts w:ascii="Times New Roman" w:hAnsi="Times New Roman" w:cs="Times New Roman"/>
          <w:sz w:val="28"/>
          <w:szCs w:val="28"/>
        </w:rPr>
        <w:t xml:space="preserve">rganizes and conducts field studies for students </w:t>
      </w:r>
      <w:r w:rsidRPr="00143F51">
        <w:rPr>
          <w:rFonts w:ascii="Times New Roman" w:hAnsi="Times New Roman" w:cs="Times New Roman"/>
          <w:sz w:val="28"/>
          <w:szCs w:val="28"/>
        </w:rPr>
        <w:t xml:space="preserve">and scientific conferences. </w:t>
      </w:r>
    </w:p>
    <w:p w14:paraId="2F66A06C" w14:textId="267BCF09" w:rsidR="0052131A" w:rsidRPr="00143F51" w:rsidRDefault="00E90980"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Nikola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w:t>
      </w:r>
      <w:r w:rsidR="00992B8E" w:rsidRPr="00776DA0">
        <w:rPr>
          <w:rFonts w:ascii="Times New Roman" w:hAnsi="Times New Roman" w:cs="Times New Roman"/>
          <w:sz w:val="28"/>
          <w:szCs w:val="28"/>
        </w:rPr>
        <w:t>as well</w:t>
      </w:r>
      <w:r w:rsidRPr="00776DA0">
        <w:rPr>
          <w:rFonts w:ascii="Times New Roman" w:hAnsi="Times New Roman" w:cs="Times New Roman"/>
          <w:sz w:val="28"/>
          <w:szCs w:val="28"/>
        </w:rPr>
        <w:t xml:space="preserve"> </w:t>
      </w:r>
      <w:r w:rsidRPr="00143F51">
        <w:rPr>
          <w:rFonts w:ascii="Times New Roman" w:hAnsi="Times New Roman" w:cs="Times New Roman"/>
          <w:sz w:val="28"/>
          <w:szCs w:val="28"/>
        </w:rPr>
        <w:t>p</w:t>
      </w:r>
      <w:r w:rsidR="0052131A" w:rsidRPr="00143F51">
        <w:rPr>
          <w:rFonts w:ascii="Times New Roman" w:hAnsi="Times New Roman" w:cs="Times New Roman"/>
          <w:sz w:val="28"/>
          <w:szCs w:val="28"/>
        </w:rPr>
        <w:t xml:space="preserve">articipates in projects financed by the state budget, operational programs and others. He is a member of the Association of </w:t>
      </w:r>
      <w:proofErr w:type="spellStart"/>
      <w:r w:rsidR="0052131A" w:rsidRPr="00143F51">
        <w:rPr>
          <w:rFonts w:ascii="Times New Roman" w:hAnsi="Times New Roman" w:cs="Times New Roman"/>
          <w:sz w:val="28"/>
          <w:szCs w:val="28"/>
        </w:rPr>
        <w:t>Byzantinists</w:t>
      </w:r>
      <w:proofErr w:type="spellEnd"/>
      <w:r w:rsidR="0052131A" w:rsidRPr="00143F51">
        <w:rPr>
          <w:rFonts w:ascii="Times New Roman" w:hAnsi="Times New Roman" w:cs="Times New Roman"/>
          <w:sz w:val="28"/>
          <w:szCs w:val="28"/>
        </w:rPr>
        <w:t xml:space="preserve"> and Medievalists in Bulgaria</w:t>
      </w:r>
      <w:r w:rsidR="00F32D33" w:rsidRPr="00143F51">
        <w:rPr>
          <w:rFonts w:ascii="Times New Roman" w:hAnsi="Times New Roman" w:cs="Times New Roman"/>
          <w:sz w:val="28"/>
          <w:szCs w:val="28"/>
        </w:rPr>
        <w:t>.</w:t>
      </w:r>
    </w:p>
    <w:p w14:paraId="0F252794" w14:textId="3999132E" w:rsidR="0052131A" w:rsidRPr="00143F51" w:rsidRDefault="0052131A" w:rsidP="00143F51">
      <w:pPr>
        <w:spacing w:line="360" w:lineRule="auto"/>
        <w:rPr>
          <w:rFonts w:ascii="Times New Roman" w:hAnsi="Times New Roman" w:cs="Times New Roman"/>
          <w:sz w:val="28"/>
          <w:szCs w:val="28"/>
          <w:lang w:val="bg-BG"/>
        </w:rPr>
      </w:pPr>
      <w:r w:rsidRPr="00143F51">
        <w:rPr>
          <w:rFonts w:ascii="Times New Roman" w:hAnsi="Times New Roman" w:cs="Times New Roman"/>
          <w:sz w:val="28"/>
          <w:szCs w:val="28"/>
        </w:rPr>
        <w:t xml:space="preserve">Everything said so far gives me every reason to recommend to the respected jury to award to Nikola Romanov </w:t>
      </w:r>
      <w:proofErr w:type="spellStart"/>
      <w:r w:rsidRPr="00143F51">
        <w:rPr>
          <w:rFonts w:ascii="Times New Roman" w:hAnsi="Times New Roman" w:cs="Times New Roman"/>
          <w:sz w:val="28"/>
          <w:szCs w:val="28"/>
        </w:rPr>
        <w:t>Dyulgerov</w:t>
      </w:r>
      <w:proofErr w:type="spellEnd"/>
      <w:r w:rsidRPr="00143F51">
        <w:rPr>
          <w:rFonts w:ascii="Times New Roman" w:hAnsi="Times New Roman" w:cs="Times New Roman"/>
          <w:sz w:val="28"/>
          <w:szCs w:val="28"/>
        </w:rPr>
        <w:t xml:space="preserve"> the scientific position "Associate Professor"</w:t>
      </w:r>
      <w:r w:rsidR="00F32D33" w:rsidRPr="00143F51">
        <w:rPr>
          <w:rFonts w:ascii="Times New Roman" w:hAnsi="Times New Roman" w:cs="Times New Roman"/>
          <w:sz w:val="28"/>
          <w:szCs w:val="28"/>
        </w:rPr>
        <w:t>.</w:t>
      </w:r>
    </w:p>
    <w:p w14:paraId="1F6C122A" w14:textId="77777777" w:rsidR="0052131A" w:rsidRPr="00143F51" w:rsidRDefault="0052131A" w:rsidP="00143F51">
      <w:pPr>
        <w:spacing w:line="360" w:lineRule="auto"/>
        <w:rPr>
          <w:rFonts w:ascii="Times New Roman" w:hAnsi="Times New Roman" w:cs="Times New Roman"/>
          <w:sz w:val="28"/>
          <w:szCs w:val="28"/>
          <w:lang w:val="bg-BG"/>
        </w:rPr>
      </w:pPr>
    </w:p>
    <w:p w14:paraId="10018DFB" w14:textId="77777777" w:rsidR="0052131A" w:rsidRPr="00143F51" w:rsidRDefault="0052131A" w:rsidP="00143F51">
      <w:pPr>
        <w:spacing w:line="360" w:lineRule="auto"/>
        <w:rPr>
          <w:rFonts w:ascii="Times New Roman" w:hAnsi="Times New Roman" w:cs="Times New Roman"/>
          <w:b/>
          <w:bCs/>
          <w:sz w:val="28"/>
          <w:szCs w:val="28"/>
          <w:lang w:val="bg-BG"/>
        </w:rPr>
      </w:pPr>
      <w:r w:rsidRPr="00143F51">
        <w:rPr>
          <w:rFonts w:ascii="Times New Roman" w:hAnsi="Times New Roman" w:cs="Times New Roman"/>
          <w:sz w:val="28"/>
          <w:szCs w:val="28"/>
        </w:rPr>
        <w:t xml:space="preserve">November 2023 prof. </w:t>
      </w:r>
      <w:proofErr w:type="spellStart"/>
      <w:r w:rsidRPr="00143F51">
        <w:rPr>
          <w:rFonts w:ascii="Times New Roman" w:hAnsi="Times New Roman" w:cs="Times New Roman"/>
          <w:sz w:val="28"/>
          <w:szCs w:val="28"/>
        </w:rPr>
        <w:t>Krasimira</w:t>
      </w:r>
      <w:proofErr w:type="spellEnd"/>
      <w:r w:rsidRPr="00143F51">
        <w:rPr>
          <w:rFonts w:ascii="Times New Roman" w:hAnsi="Times New Roman" w:cs="Times New Roman"/>
          <w:sz w:val="28"/>
          <w:szCs w:val="28"/>
        </w:rPr>
        <w:t xml:space="preserve"> </w:t>
      </w:r>
      <w:proofErr w:type="spellStart"/>
      <w:r w:rsidRPr="00143F51">
        <w:rPr>
          <w:rFonts w:ascii="Times New Roman" w:hAnsi="Times New Roman" w:cs="Times New Roman"/>
          <w:sz w:val="28"/>
          <w:szCs w:val="28"/>
        </w:rPr>
        <w:t>Gagova</w:t>
      </w:r>
      <w:proofErr w:type="spellEnd"/>
    </w:p>
    <w:p w14:paraId="26B09CEB" w14:textId="77777777" w:rsidR="0052131A" w:rsidRPr="00143F51" w:rsidRDefault="0052131A" w:rsidP="00143F51">
      <w:pPr>
        <w:spacing w:line="360" w:lineRule="auto"/>
        <w:rPr>
          <w:rFonts w:ascii="Times New Roman" w:hAnsi="Times New Roman" w:cs="Times New Roman"/>
          <w:i/>
          <w:iCs/>
          <w:sz w:val="28"/>
          <w:szCs w:val="28"/>
          <w:lang w:val="bg-BG"/>
        </w:rPr>
      </w:pPr>
    </w:p>
    <w:p w14:paraId="6080A8D4" w14:textId="77777777" w:rsidR="0052131A" w:rsidRPr="00143F51" w:rsidRDefault="0052131A" w:rsidP="00143F51">
      <w:pPr>
        <w:spacing w:line="360" w:lineRule="auto"/>
        <w:rPr>
          <w:rFonts w:ascii="Times New Roman" w:hAnsi="Times New Roman" w:cs="Times New Roman"/>
          <w:i/>
          <w:iCs/>
          <w:sz w:val="28"/>
          <w:szCs w:val="28"/>
          <w:lang w:val="bg-BG"/>
        </w:rPr>
      </w:pPr>
    </w:p>
    <w:tbl>
      <w:tblPr>
        <w:tblW w:w="0" w:type="auto"/>
        <w:tblInd w:w="235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1371"/>
        <w:gridCol w:w="696"/>
        <w:gridCol w:w="689"/>
        <w:gridCol w:w="1378"/>
        <w:gridCol w:w="1371"/>
        <w:gridCol w:w="7"/>
        <w:gridCol w:w="689"/>
      </w:tblGrid>
      <w:tr w:rsidR="0052131A" w:rsidRPr="00143F51" w14:paraId="7C6AAD6A" w14:textId="77777777" w:rsidTr="00570FE2">
        <w:trPr>
          <w:gridAfter w:val="1"/>
          <w:wAfter w:w="689" w:type="dxa"/>
          <w:trHeight w:val="661"/>
        </w:trPr>
        <w:tc>
          <w:tcPr>
            <w:tcW w:w="236" w:type="dxa"/>
            <w:tcBorders>
              <w:top w:val="none" w:sz="6" w:space="0" w:color="auto"/>
              <w:bottom w:val="none" w:sz="6" w:space="0" w:color="auto"/>
              <w:right w:val="none" w:sz="6" w:space="0" w:color="auto"/>
            </w:tcBorders>
          </w:tcPr>
          <w:p w14:paraId="42D9B577" w14:textId="77777777" w:rsidR="0052131A" w:rsidRPr="00143F51" w:rsidRDefault="0052131A" w:rsidP="00143F51">
            <w:pPr>
              <w:spacing w:line="360" w:lineRule="auto"/>
              <w:rPr>
                <w:rFonts w:ascii="Times New Roman" w:hAnsi="Times New Roman" w:cs="Times New Roman"/>
                <w:sz w:val="28"/>
                <w:szCs w:val="28"/>
              </w:rPr>
            </w:pPr>
          </w:p>
        </w:tc>
        <w:tc>
          <w:tcPr>
            <w:tcW w:w="2756" w:type="dxa"/>
            <w:gridSpan w:val="3"/>
            <w:tcBorders>
              <w:top w:val="none" w:sz="6" w:space="0" w:color="auto"/>
              <w:left w:val="none" w:sz="6" w:space="0" w:color="auto"/>
              <w:bottom w:val="none" w:sz="6" w:space="0" w:color="auto"/>
              <w:right w:val="none" w:sz="6" w:space="0" w:color="auto"/>
            </w:tcBorders>
          </w:tcPr>
          <w:p w14:paraId="35137803" w14:textId="77777777" w:rsidR="0052131A" w:rsidRPr="00143F51" w:rsidRDefault="0052131A" w:rsidP="00143F51">
            <w:pPr>
              <w:spacing w:line="360" w:lineRule="auto"/>
              <w:rPr>
                <w:rFonts w:ascii="Times New Roman" w:hAnsi="Times New Roman" w:cs="Times New Roman"/>
                <w:sz w:val="28"/>
                <w:szCs w:val="28"/>
              </w:rPr>
            </w:pPr>
          </w:p>
        </w:tc>
        <w:tc>
          <w:tcPr>
            <w:tcW w:w="2756" w:type="dxa"/>
            <w:gridSpan w:val="3"/>
            <w:tcBorders>
              <w:top w:val="none" w:sz="6" w:space="0" w:color="auto"/>
              <w:left w:val="none" w:sz="6" w:space="0" w:color="auto"/>
              <w:bottom w:val="none" w:sz="6" w:space="0" w:color="auto"/>
            </w:tcBorders>
          </w:tcPr>
          <w:p w14:paraId="46EFE681" w14:textId="77777777" w:rsidR="0052131A" w:rsidRPr="00143F51" w:rsidRDefault="0052131A" w:rsidP="00143F51">
            <w:pPr>
              <w:spacing w:line="360" w:lineRule="auto"/>
              <w:rPr>
                <w:rFonts w:ascii="Times New Roman" w:hAnsi="Times New Roman" w:cs="Times New Roman"/>
                <w:sz w:val="28"/>
                <w:szCs w:val="28"/>
              </w:rPr>
            </w:pPr>
          </w:p>
        </w:tc>
      </w:tr>
      <w:tr w:rsidR="0052131A" w:rsidRPr="00143F51" w14:paraId="3A342736" w14:textId="77777777" w:rsidTr="00570FE2">
        <w:trPr>
          <w:trHeight w:val="661"/>
        </w:trPr>
        <w:tc>
          <w:tcPr>
            <w:tcW w:w="236" w:type="dxa"/>
            <w:tcBorders>
              <w:top w:val="none" w:sz="6" w:space="0" w:color="auto"/>
              <w:bottom w:val="none" w:sz="6" w:space="0" w:color="auto"/>
              <w:right w:val="none" w:sz="6" w:space="0" w:color="auto"/>
            </w:tcBorders>
          </w:tcPr>
          <w:p w14:paraId="238BB172" w14:textId="77777777" w:rsidR="0052131A" w:rsidRPr="00143F51" w:rsidRDefault="0052131A" w:rsidP="00143F51">
            <w:pPr>
              <w:spacing w:line="360" w:lineRule="auto"/>
              <w:rPr>
                <w:rFonts w:ascii="Times New Roman" w:hAnsi="Times New Roman" w:cs="Times New Roman"/>
                <w:sz w:val="28"/>
                <w:szCs w:val="28"/>
              </w:rPr>
            </w:pPr>
          </w:p>
        </w:tc>
        <w:tc>
          <w:tcPr>
            <w:tcW w:w="2067" w:type="dxa"/>
            <w:gridSpan w:val="2"/>
            <w:tcBorders>
              <w:top w:val="none" w:sz="6" w:space="0" w:color="auto"/>
              <w:left w:val="none" w:sz="6" w:space="0" w:color="auto"/>
              <w:bottom w:val="none" w:sz="6" w:space="0" w:color="auto"/>
              <w:right w:val="none" w:sz="6" w:space="0" w:color="auto"/>
            </w:tcBorders>
          </w:tcPr>
          <w:p w14:paraId="412338A8" w14:textId="77777777" w:rsidR="0052131A" w:rsidRPr="00143F51" w:rsidRDefault="0052131A" w:rsidP="00143F51">
            <w:pPr>
              <w:spacing w:line="360" w:lineRule="auto"/>
              <w:rPr>
                <w:rFonts w:ascii="Times New Roman" w:hAnsi="Times New Roman" w:cs="Times New Roman"/>
                <w:sz w:val="28"/>
                <w:szCs w:val="28"/>
              </w:rPr>
            </w:pPr>
          </w:p>
        </w:tc>
        <w:tc>
          <w:tcPr>
            <w:tcW w:w="2067" w:type="dxa"/>
            <w:gridSpan w:val="2"/>
            <w:tcBorders>
              <w:top w:val="none" w:sz="6" w:space="0" w:color="auto"/>
              <w:left w:val="none" w:sz="6" w:space="0" w:color="auto"/>
              <w:bottom w:val="none" w:sz="6" w:space="0" w:color="auto"/>
              <w:right w:val="none" w:sz="6" w:space="0" w:color="auto"/>
            </w:tcBorders>
          </w:tcPr>
          <w:p w14:paraId="7F41617D" w14:textId="77777777" w:rsidR="0052131A" w:rsidRPr="00143F51" w:rsidRDefault="0052131A" w:rsidP="00143F51">
            <w:pPr>
              <w:spacing w:line="360" w:lineRule="auto"/>
              <w:rPr>
                <w:rFonts w:ascii="Times New Roman" w:hAnsi="Times New Roman" w:cs="Times New Roman"/>
                <w:sz w:val="28"/>
                <w:szCs w:val="28"/>
              </w:rPr>
            </w:pPr>
          </w:p>
        </w:tc>
        <w:tc>
          <w:tcPr>
            <w:tcW w:w="2067" w:type="dxa"/>
            <w:gridSpan w:val="3"/>
            <w:tcBorders>
              <w:top w:val="none" w:sz="6" w:space="0" w:color="auto"/>
              <w:left w:val="none" w:sz="6" w:space="0" w:color="auto"/>
              <w:bottom w:val="none" w:sz="6" w:space="0" w:color="auto"/>
            </w:tcBorders>
          </w:tcPr>
          <w:p w14:paraId="0A45FE29" w14:textId="77777777" w:rsidR="0052131A" w:rsidRPr="00143F51" w:rsidRDefault="0052131A" w:rsidP="00143F51">
            <w:pPr>
              <w:spacing w:line="360" w:lineRule="auto"/>
              <w:rPr>
                <w:rFonts w:ascii="Times New Roman" w:hAnsi="Times New Roman" w:cs="Times New Roman"/>
                <w:sz w:val="28"/>
                <w:szCs w:val="28"/>
              </w:rPr>
            </w:pPr>
          </w:p>
        </w:tc>
      </w:tr>
      <w:tr w:rsidR="0052131A" w:rsidRPr="00143F51" w14:paraId="32660375" w14:textId="77777777" w:rsidTr="00570FE2">
        <w:trPr>
          <w:gridAfter w:val="2"/>
          <w:wAfter w:w="696" w:type="dxa"/>
          <w:trHeight w:val="109"/>
        </w:trPr>
        <w:tc>
          <w:tcPr>
            <w:tcW w:w="1607" w:type="dxa"/>
            <w:gridSpan w:val="2"/>
            <w:tcBorders>
              <w:top w:val="none" w:sz="6" w:space="0" w:color="auto"/>
              <w:bottom w:val="none" w:sz="6" w:space="0" w:color="auto"/>
              <w:right w:val="none" w:sz="6" w:space="0" w:color="auto"/>
            </w:tcBorders>
          </w:tcPr>
          <w:p w14:paraId="7DD124EB" w14:textId="77777777" w:rsidR="0052131A" w:rsidRPr="00143F51" w:rsidRDefault="0052131A" w:rsidP="00143F51">
            <w:pPr>
              <w:spacing w:line="360" w:lineRule="auto"/>
              <w:rPr>
                <w:rFonts w:ascii="Times New Roman" w:hAnsi="Times New Roman" w:cs="Times New Roman"/>
                <w:sz w:val="28"/>
                <w:szCs w:val="28"/>
              </w:rPr>
            </w:pPr>
          </w:p>
        </w:tc>
        <w:tc>
          <w:tcPr>
            <w:tcW w:w="4134" w:type="dxa"/>
            <w:gridSpan w:val="4"/>
            <w:tcBorders>
              <w:top w:val="none" w:sz="6" w:space="0" w:color="auto"/>
              <w:left w:val="none" w:sz="6" w:space="0" w:color="auto"/>
              <w:bottom w:val="none" w:sz="6" w:space="0" w:color="auto"/>
            </w:tcBorders>
          </w:tcPr>
          <w:p w14:paraId="5B825790" w14:textId="77777777" w:rsidR="0052131A" w:rsidRPr="00143F51" w:rsidRDefault="0052131A" w:rsidP="00143F51">
            <w:pPr>
              <w:spacing w:line="360" w:lineRule="auto"/>
              <w:rPr>
                <w:rFonts w:ascii="Times New Roman" w:hAnsi="Times New Roman" w:cs="Times New Roman"/>
                <w:sz w:val="28"/>
                <w:szCs w:val="28"/>
              </w:rPr>
            </w:pPr>
          </w:p>
        </w:tc>
      </w:tr>
    </w:tbl>
    <w:p w14:paraId="0E9F78AC" w14:textId="77777777" w:rsidR="0052131A" w:rsidRPr="00143F51" w:rsidRDefault="0052131A" w:rsidP="00143F51">
      <w:pPr>
        <w:spacing w:line="360" w:lineRule="auto"/>
        <w:rPr>
          <w:rFonts w:ascii="Times New Roman" w:hAnsi="Times New Roman" w:cs="Times New Roman"/>
          <w:sz w:val="28"/>
          <w:szCs w:val="28"/>
          <w:lang w:val="bg-BG"/>
        </w:rPr>
      </w:pPr>
    </w:p>
    <w:p w14:paraId="00986947" w14:textId="46C4FFAE" w:rsidR="00C6659E" w:rsidRPr="00143F51" w:rsidRDefault="00C6659E" w:rsidP="00143F51">
      <w:pPr>
        <w:spacing w:line="360" w:lineRule="auto"/>
        <w:rPr>
          <w:rFonts w:ascii="Times New Roman" w:hAnsi="Times New Roman" w:cs="Times New Roman"/>
          <w:sz w:val="28"/>
          <w:szCs w:val="28"/>
        </w:rPr>
      </w:pPr>
    </w:p>
    <w:sectPr w:rsidR="00C6659E" w:rsidRPr="0014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8D"/>
    <w:rsid w:val="00077C60"/>
    <w:rsid w:val="000A3D8D"/>
    <w:rsid w:val="00143F51"/>
    <w:rsid w:val="001C0BE3"/>
    <w:rsid w:val="00244C36"/>
    <w:rsid w:val="003A7D47"/>
    <w:rsid w:val="003B0CA3"/>
    <w:rsid w:val="004C28C2"/>
    <w:rsid w:val="0052131A"/>
    <w:rsid w:val="00562581"/>
    <w:rsid w:val="005F1950"/>
    <w:rsid w:val="00776DA0"/>
    <w:rsid w:val="00992B8E"/>
    <w:rsid w:val="009E4655"/>
    <w:rsid w:val="00C6659E"/>
    <w:rsid w:val="00C83DA4"/>
    <w:rsid w:val="00D551FA"/>
    <w:rsid w:val="00E10C3D"/>
    <w:rsid w:val="00E90980"/>
    <w:rsid w:val="00E91623"/>
    <w:rsid w:val="00F3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581"/>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58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Gagova</dc:creator>
  <cp:lastModifiedBy>Lusy Prisoeva</cp:lastModifiedBy>
  <cp:revision>2</cp:revision>
  <dcterms:created xsi:type="dcterms:W3CDTF">2023-11-15T08:16:00Z</dcterms:created>
  <dcterms:modified xsi:type="dcterms:W3CDTF">2023-11-15T08:16:00Z</dcterms:modified>
</cp:coreProperties>
</file>